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lang w:val="en-US"/>
        </w:rPr>
      </w:pPr>
      <w:r>
        <w:rPr>
          <w:rFonts w:hint="default"/>
          <w:b/>
          <w:bCs/>
          <w:sz w:val="32"/>
          <w:szCs w:val="32"/>
          <w:u w:val="single"/>
          <w:lang w:val="en-US"/>
        </w:rPr>
        <w:t>ANNEXURE-A</w:t>
      </w:r>
    </w:p>
    <w:p>
      <w:pPr>
        <w:tabs>
          <w:tab w:val="left" w:pos="7200"/>
        </w:tabs>
        <w:jc w:val="right"/>
        <w:rPr>
          <w:sz w:val="24"/>
          <w:szCs w:val="24"/>
        </w:rPr>
      </w:pPr>
      <w:r>
        <w:t xml:space="preserve">                                                                         </w:t>
      </w:r>
      <w:r>
        <w:rPr>
          <w:sz w:val="24"/>
          <w:szCs w:val="24"/>
        </w:rPr>
        <w:t xml:space="preserve">    </w:t>
      </w:r>
    </w:p>
    <w:p>
      <w:pPr>
        <w:tabs>
          <w:tab w:val="left" w:pos="7200"/>
        </w:tabs>
        <w:jc w:val="right"/>
        <w:rPr>
          <w:rFonts w:hint="default"/>
          <w:sz w:val="24"/>
          <w:szCs w:val="24"/>
          <w:lang w:val="en-US"/>
        </w:rPr>
      </w:pPr>
      <w:r>
        <w:rPr>
          <w:sz w:val="24"/>
          <w:szCs w:val="24"/>
        </w:rPr>
        <w:t xml:space="preserve"> Date:     /</w:t>
      </w:r>
      <w:r>
        <w:rPr>
          <w:sz w:val="24"/>
          <w:szCs w:val="24"/>
          <w:lang w:val="en-US"/>
        </w:rPr>
        <w:t>0</w:t>
      </w:r>
      <w:r>
        <w:rPr>
          <w:rFonts w:hint="default"/>
          <w:sz w:val="24"/>
          <w:szCs w:val="24"/>
          <w:lang w:val="en-US"/>
        </w:rPr>
        <w:t>4</w:t>
      </w:r>
      <w:r>
        <w:rPr>
          <w:sz w:val="24"/>
          <w:szCs w:val="24"/>
        </w:rPr>
        <w:t>/20</w:t>
      </w:r>
      <w:r>
        <w:rPr>
          <w:rFonts w:hint="default"/>
          <w:sz w:val="24"/>
          <w:szCs w:val="24"/>
          <w:lang w:val="en-US"/>
        </w:rPr>
        <w:t>22</w:t>
      </w:r>
    </w:p>
    <w:p>
      <w:pPr>
        <w:rPr>
          <w:sz w:val="24"/>
          <w:szCs w:val="24"/>
        </w:rPr>
      </w:pPr>
    </w:p>
    <w:p>
      <w:pPr>
        <w:rPr>
          <w:sz w:val="24"/>
          <w:szCs w:val="24"/>
        </w:rPr>
      </w:pPr>
      <w:r>
        <w:rPr>
          <w:sz w:val="24"/>
          <w:szCs w:val="24"/>
        </w:rPr>
        <w:t xml:space="preserve">To, </w:t>
      </w:r>
    </w:p>
    <w:p>
      <w:pPr>
        <w:rPr>
          <w:b/>
          <w:sz w:val="24"/>
          <w:szCs w:val="24"/>
        </w:rPr>
      </w:pPr>
      <w:r>
        <w:rPr>
          <w:sz w:val="24"/>
          <w:szCs w:val="24"/>
        </w:rPr>
        <w:t xml:space="preserve">      </w:t>
      </w:r>
      <w:r>
        <w:rPr>
          <w:sz w:val="24"/>
          <w:szCs w:val="24"/>
        </w:rPr>
        <w:tab/>
      </w:r>
      <w:r>
        <w:rPr>
          <w:sz w:val="24"/>
          <w:szCs w:val="24"/>
        </w:rPr>
        <w:t xml:space="preserve"> </w:t>
      </w:r>
      <w:r>
        <w:rPr>
          <w:b/>
          <w:sz w:val="24"/>
          <w:szCs w:val="24"/>
        </w:rPr>
        <w:t xml:space="preserve">General Manager (Premises) </w:t>
      </w:r>
    </w:p>
    <w:p>
      <w:pPr>
        <w:rPr>
          <w:b/>
          <w:sz w:val="24"/>
          <w:szCs w:val="24"/>
        </w:rPr>
      </w:pPr>
      <w:r>
        <w:rPr>
          <w:b/>
          <w:sz w:val="24"/>
          <w:szCs w:val="24"/>
        </w:rPr>
        <w:t xml:space="preserve">     </w:t>
      </w:r>
      <w:r>
        <w:rPr>
          <w:b/>
          <w:sz w:val="24"/>
          <w:szCs w:val="24"/>
        </w:rPr>
        <w:tab/>
      </w:r>
      <w:r>
        <w:rPr>
          <w:b/>
          <w:sz w:val="24"/>
          <w:szCs w:val="24"/>
        </w:rPr>
        <w:t xml:space="preserve"> North Eastern Development Finance Corporation Ltd. (NEDFi) </w:t>
      </w:r>
    </w:p>
    <w:p>
      <w:pPr>
        <w:ind w:left="720"/>
        <w:rPr>
          <w:sz w:val="24"/>
          <w:szCs w:val="24"/>
        </w:rPr>
      </w:pPr>
      <w:r>
        <w:rPr>
          <w:b/>
          <w:sz w:val="24"/>
          <w:szCs w:val="24"/>
        </w:rPr>
        <w:t>NEDFi House, G.S. Road, Dispur, Guwahati-781006</w:t>
      </w:r>
      <w:r>
        <w:rPr>
          <w:b/>
          <w:sz w:val="24"/>
          <w:szCs w:val="24"/>
        </w:rPr>
        <w:br w:type="textWrapping"/>
      </w:r>
      <w:r>
        <w:rPr>
          <w:sz w:val="24"/>
          <w:szCs w:val="24"/>
        </w:rPr>
        <w:t>Tel: 0361 – 2222200, Fax: 0361 –2237733/34</w:t>
      </w:r>
    </w:p>
    <w:p>
      <w:pPr>
        <w:ind w:left="720"/>
        <w:rPr>
          <w:b/>
          <w:sz w:val="24"/>
          <w:szCs w:val="24"/>
        </w:rPr>
      </w:pPr>
    </w:p>
    <w:p>
      <w:pPr>
        <w:rPr>
          <w:sz w:val="24"/>
          <w:szCs w:val="24"/>
        </w:rPr>
      </w:pPr>
    </w:p>
    <w:p>
      <w:pPr>
        <w:rPr>
          <w:sz w:val="24"/>
          <w:szCs w:val="24"/>
        </w:rPr>
      </w:pPr>
      <w:r>
        <w:rPr>
          <w:sz w:val="24"/>
          <w:szCs w:val="24"/>
        </w:rPr>
        <w:t xml:space="preserve">       </w:t>
      </w:r>
    </w:p>
    <w:p>
      <w:pPr>
        <w:rPr>
          <w:sz w:val="24"/>
          <w:szCs w:val="24"/>
        </w:rPr>
      </w:pPr>
    </w:p>
    <w:p>
      <w:pPr>
        <w:jc w:val="center"/>
        <w:rPr>
          <w:rFonts w:hint="default"/>
          <w:b/>
          <w:bCs/>
          <w:sz w:val="24"/>
          <w:szCs w:val="24"/>
          <w:lang w:val="en-US"/>
        </w:rPr>
      </w:pPr>
      <w:r>
        <w:rPr>
          <w:b/>
          <w:bCs/>
          <w:sz w:val="24"/>
          <w:szCs w:val="24"/>
        </w:rPr>
        <w:t>Application for Pre-qualification as Interior Contractors for Interior Furnishing Works &amp; Electrical Works</w:t>
      </w:r>
      <w:r>
        <w:rPr>
          <w:rFonts w:hint="default"/>
          <w:b/>
          <w:bCs/>
          <w:sz w:val="24"/>
          <w:szCs w:val="24"/>
          <w:lang w:val="en-US"/>
        </w:rPr>
        <w:t xml:space="preserve"> for NEDFi’s Guwahati branch at Guwahati</w:t>
      </w:r>
    </w:p>
    <w:p>
      <w:pPr>
        <w:tabs>
          <w:tab w:val="left" w:pos="2360"/>
        </w:tabs>
        <w:rPr>
          <w:sz w:val="24"/>
          <w:szCs w:val="24"/>
        </w:rPr>
      </w:pPr>
      <w:r>
        <w:rPr>
          <w:sz w:val="24"/>
          <w:szCs w:val="24"/>
        </w:rPr>
        <w:tab/>
      </w:r>
    </w:p>
    <w:p>
      <w:pPr>
        <w:rPr>
          <w:sz w:val="24"/>
          <w:szCs w:val="24"/>
        </w:rPr>
      </w:pPr>
    </w:p>
    <w:p>
      <w:pPr>
        <w:rPr>
          <w:sz w:val="24"/>
          <w:szCs w:val="24"/>
        </w:rPr>
      </w:pPr>
      <w:r>
        <w:rPr>
          <w:sz w:val="24"/>
          <w:szCs w:val="24"/>
        </w:rPr>
        <w:t>Dear Sir,</w:t>
      </w:r>
    </w:p>
    <w:p>
      <w:pPr>
        <w:rPr>
          <w:sz w:val="24"/>
          <w:szCs w:val="24"/>
        </w:rPr>
      </w:pPr>
    </w:p>
    <w:p>
      <w:pPr>
        <w:jc w:val="both"/>
        <w:rPr>
          <w:sz w:val="24"/>
          <w:szCs w:val="24"/>
        </w:rPr>
      </w:pPr>
      <w:r>
        <w:rPr>
          <w:sz w:val="24"/>
          <w:szCs w:val="24"/>
        </w:rPr>
        <w:tab/>
      </w:r>
      <w:r>
        <w:rPr>
          <w:sz w:val="24"/>
          <w:szCs w:val="24"/>
        </w:rPr>
        <w:t xml:space="preserve">We submit our Application for pre-qualification as Interior Contractor for carrying out the proposed Interior Furnishing, Electrical Works and other services at NEDFi’s branch premise at </w:t>
      </w:r>
      <w:r>
        <w:rPr>
          <w:rFonts w:hint="default"/>
          <w:sz w:val="24"/>
          <w:szCs w:val="24"/>
          <w:lang w:val="en-US"/>
        </w:rPr>
        <w:t>Guwahati</w:t>
      </w:r>
      <w:r>
        <w:rPr>
          <w:sz w:val="24"/>
          <w:szCs w:val="24"/>
        </w:rPr>
        <w:t xml:space="preserve">. </w:t>
      </w:r>
    </w:p>
    <w:p>
      <w:pPr>
        <w:jc w:val="both"/>
        <w:rPr>
          <w:sz w:val="24"/>
          <w:szCs w:val="24"/>
        </w:rPr>
      </w:pPr>
    </w:p>
    <w:p>
      <w:pPr>
        <w:ind w:firstLine="720"/>
        <w:jc w:val="both"/>
        <w:rPr>
          <w:sz w:val="24"/>
          <w:szCs w:val="24"/>
        </w:rPr>
      </w:pPr>
      <w:r>
        <w:rPr>
          <w:sz w:val="24"/>
          <w:szCs w:val="24"/>
        </w:rPr>
        <w:t>We have read and understood the instructions and the Terms &amp; Conditions mentioned in the related notice and the Application form. We declare that the information furnished in the application and the supplementary sheets is correct to the best of my knowledge and belief.</w:t>
      </w:r>
    </w:p>
    <w:p>
      <w:pPr>
        <w:rPr>
          <w:sz w:val="24"/>
          <w:szCs w:val="24"/>
        </w:rPr>
      </w:pPr>
    </w:p>
    <w:p>
      <w:pPr>
        <w:rPr>
          <w:sz w:val="24"/>
          <w:szCs w:val="24"/>
        </w:rPr>
      </w:pPr>
    </w:p>
    <w:p>
      <w:pPr>
        <w:rPr>
          <w:sz w:val="24"/>
          <w:szCs w:val="24"/>
        </w:rPr>
      </w:pPr>
      <w:r>
        <w:rPr>
          <w:sz w:val="24"/>
          <w:szCs w:val="24"/>
        </w:rPr>
        <w:t xml:space="preserve">Signature of applicant </w:t>
      </w:r>
    </w:p>
    <w:p>
      <w:pPr>
        <w:rPr>
          <w:sz w:val="24"/>
          <w:szCs w:val="24"/>
        </w:rPr>
      </w:pPr>
    </w:p>
    <w:p>
      <w:pPr>
        <w:rPr>
          <w:sz w:val="24"/>
          <w:szCs w:val="24"/>
        </w:rPr>
      </w:pPr>
      <w:r>
        <w:rPr>
          <w:sz w:val="24"/>
          <w:szCs w:val="24"/>
        </w:rPr>
        <w:t>Designation:</w:t>
      </w: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 xml:space="preserve">Place:  </w:t>
      </w:r>
    </w:p>
    <w:p>
      <w:pPr>
        <w:ind w:left="360"/>
        <w:jc w:val="both"/>
        <w:rPr>
          <w:sz w:val="24"/>
          <w:szCs w:val="24"/>
        </w:rPr>
      </w:pPr>
    </w:p>
    <w:p>
      <w:pPr>
        <w:ind w:left="360"/>
        <w:jc w:val="both"/>
        <w:rPr>
          <w:sz w:val="24"/>
          <w:szCs w:val="24"/>
        </w:rPr>
      </w:pPr>
    </w:p>
    <w:p>
      <w:pPr>
        <w:jc w:val="center"/>
        <w:rPr>
          <w:sz w:val="24"/>
          <w:szCs w:val="24"/>
        </w:rPr>
      </w:pPr>
      <w:r>
        <w:rPr>
          <w:sz w:val="24"/>
          <w:szCs w:val="24"/>
        </w:rPr>
        <w:br w:type="page"/>
      </w:r>
    </w:p>
    <w:p>
      <w:pPr>
        <w:jc w:val="both"/>
        <w:rPr>
          <w:b/>
          <w:bCs/>
          <w:sz w:val="24"/>
          <w:szCs w:val="24"/>
          <w:u w:val="single"/>
        </w:rPr>
      </w:pPr>
      <w:r>
        <w:rPr>
          <w:b/>
          <w:bCs/>
          <w:sz w:val="24"/>
          <w:szCs w:val="24"/>
          <w:u w:val="single"/>
        </w:rPr>
        <w:t xml:space="preserve">General: </w:t>
      </w:r>
    </w:p>
    <w:p>
      <w:pPr>
        <w:jc w:val="both"/>
        <w:rPr>
          <w:sz w:val="24"/>
          <w:szCs w:val="24"/>
          <w:u w:val="single"/>
        </w:rPr>
      </w:pPr>
    </w:p>
    <w:p>
      <w:pPr>
        <w:numPr>
          <w:ilvl w:val="0"/>
          <w:numId w:val="1"/>
        </w:numPr>
        <w:jc w:val="both"/>
        <w:rPr>
          <w:sz w:val="24"/>
          <w:szCs w:val="24"/>
        </w:rPr>
      </w:pPr>
      <w:r>
        <w:rPr>
          <w:b/>
          <w:bCs/>
          <w:sz w:val="24"/>
          <w:szCs w:val="24"/>
        </w:rPr>
        <w:t xml:space="preserve">North Eastern Development Finance Corporation Ltd </w:t>
      </w:r>
      <w:r>
        <w:rPr>
          <w:rFonts w:hint="default"/>
          <w:sz w:val="24"/>
          <w:szCs w:val="24"/>
          <w:lang w:val="en-US"/>
        </w:rPr>
        <w:t xml:space="preserve">invites Tender from reputed </w:t>
      </w:r>
      <w:r>
        <w:rPr>
          <w:sz w:val="24"/>
          <w:szCs w:val="24"/>
        </w:rPr>
        <w:t xml:space="preserve">Interior contractors </w:t>
      </w:r>
      <w:r>
        <w:rPr>
          <w:rFonts w:hint="default"/>
          <w:sz w:val="24"/>
          <w:szCs w:val="24"/>
          <w:lang w:val="en-US"/>
        </w:rPr>
        <w:t xml:space="preserve">to </w:t>
      </w:r>
      <w:r>
        <w:rPr>
          <w:sz w:val="24"/>
          <w:szCs w:val="24"/>
        </w:rPr>
        <w:t xml:space="preserve">carry out the Interior Furnishing, Electrical works and other services at NEDFi’s  </w:t>
      </w:r>
      <w:r>
        <w:rPr>
          <w:rFonts w:hint="default"/>
          <w:sz w:val="24"/>
          <w:szCs w:val="24"/>
          <w:lang w:val="en-US"/>
        </w:rPr>
        <w:t xml:space="preserve">Guwahati </w:t>
      </w:r>
      <w:r>
        <w:rPr>
          <w:sz w:val="24"/>
          <w:szCs w:val="24"/>
        </w:rPr>
        <w:t xml:space="preserve">branch premise at </w:t>
      </w:r>
      <w:r>
        <w:rPr>
          <w:rFonts w:hint="default"/>
          <w:sz w:val="24"/>
          <w:szCs w:val="24"/>
          <w:lang w:val="en-US"/>
        </w:rPr>
        <w:t>BSNL Office, CTO Bldg., Panbazar, Guwahati-781001</w:t>
      </w:r>
      <w:r>
        <w:rPr>
          <w:sz w:val="24"/>
          <w:szCs w:val="24"/>
          <w:lang w:val="en-US"/>
        </w:rPr>
        <w:t>.</w:t>
      </w:r>
    </w:p>
    <w:p>
      <w:pPr>
        <w:jc w:val="both"/>
        <w:rPr>
          <w:sz w:val="24"/>
          <w:szCs w:val="24"/>
        </w:rPr>
      </w:pPr>
    </w:p>
    <w:p>
      <w:pPr>
        <w:jc w:val="both"/>
        <w:rPr>
          <w:b/>
          <w:bCs/>
          <w:sz w:val="24"/>
          <w:szCs w:val="24"/>
          <w:u w:val="single"/>
        </w:rPr>
      </w:pPr>
      <w:r>
        <w:rPr>
          <w:b/>
          <w:bCs/>
          <w:sz w:val="24"/>
          <w:szCs w:val="24"/>
          <w:u w:val="single"/>
        </w:rPr>
        <w:t>Eligibility:</w:t>
      </w:r>
    </w:p>
    <w:p>
      <w:pPr>
        <w:jc w:val="both"/>
        <w:rPr>
          <w:b/>
          <w:bCs/>
          <w:sz w:val="24"/>
          <w:szCs w:val="24"/>
          <w:u w:val="single"/>
        </w:rPr>
      </w:pPr>
    </w:p>
    <w:p>
      <w:pPr>
        <w:numPr>
          <w:ilvl w:val="0"/>
          <w:numId w:val="2"/>
        </w:numPr>
        <w:jc w:val="both"/>
        <w:rPr>
          <w:sz w:val="24"/>
          <w:szCs w:val="24"/>
        </w:rPr>
      </w:pPr>
      <w:r>
        <w:rPr>
          <w:sz w:val="24"/>
          <w:szCs w:val="24"/>
        </w:rPr>
        <w:t>The contractor should have necessary experience, infrastructure, Licenses and qualified personal &amp; financial strength to execute the Interior Furnishing &amp; Civil/ Electrical and other services as applicable as per the below prescribed standards and the time frame;</w:t>
      </w:r>
    </w:p>
    <w:p>
      <w:pPr>
        <w:numPr>
          <w:ilvl w:val="0"/>
          <w:numId w:val="2"/>
        </w:numPr>
        <w:jc w:val="both"/>
        <w:rPr>
          <w:sz w:val="24"/>
          <w:szCs w:val="24"/>
        </w:rPr>
      </w:pPr>
      <w:r>
        <w:rPr>
          <w:sz w:val="24"/>
          <w:szCs w:val="24"/>
        </w:rPr>
        <w:t xml:space="preserve">The Contractor (firm/Company) should be in operation for not less than 5 </w:t>
      </w:r>
      <w:r>
        <w:rPr>
          <w:b/>
          <w:sz w:val="24"/>
          <w:szCs w:val="24"/>
        </w:rPr>
        <w:t xml:space="preserve">(five) </w:t>
      </w:r>
      <w:r>
        <w:rPr>
          <w:sz w:val="24"/>
          <w:szCs w:val="24"/>
        </w:rPr>
        <w:t>completed years as on the date of this notice;</w:t>
      </w:r>
    </w:p>
    <w:p>
      <w:pPr>
        <w:numPr>
          <w:ilvl w:val="0"/>
          <w:numId w:val="2"/>
        </w:numPr>
        <w:jc w:val="both"/>
        <w:rPr>
          <w:rFonts w:hint="default" w:ascii="Times New Roman" w:hAnsi="Times New Roman" w:cs="Times New Roman"/>
          <w:sz w:val="24"/>
          <w:szCs w:val="24"/>
        </w:rPr>
      </w:pPr>
      <w:r>
        <w:rPr>
          <w:sz w:val="24"/>
          <w:szCs w:val="24"/>
        </w:rPr>
        <w:t xml:space="preserve">Only contractors with minimum 5 (five) years of experience in interior works having successfully completed a single work similar to what is described above and valued at </w:t>
      </w:r>
      <w:r>
        <w:rPr>
          <w:sz w:val="24"/>
          <w:szCs w:val="24"/>
          <w:highlight w:val="none"/>
        </w:rPr>
        <w:t xml:space="preserve">least Rs. </w:t>
      </w:r>
      <w:r>
        <w:rPr>
          <w:rFonts w:hint="default"/>
          <w:sz w:val="24"/>
          <w:szCs w:val="24"/>
          <w:highlight w:val="none"/>
          <w:lang w:val="en-US"/>
        </w:rPr>
        <w:t>25</w:t>
      </w:r>
      <w:r>
        <w:rPr>
          <w:sz w:val="24"/>
          <w:szCs w:val="24"/>
          <w:highlight w:val="none"/>
        </w:rPr>
        <w:t xml:space="preserve"> lakhs or two works similar to what is described above and each valued at least Rs.</w:t>
      </w:r>
      <w:r>
        <w:rPr>
          <w:rFonts w:hint="default"/>
          <w:sz w:val="24"/>
          <w:szCs w:val="24"/>
          <w:highlight w:val="none"/>
          <w:lang w:val="en-US"/>
        </w:rPr>
        <w:t>20</w:t>
      </w:r>
      <w:r>
        <w:rPr>
          <w:sz w:val="24"/>
          <w:szCs w:val="24"/>
          <w:highlight w:val="none"/>
        </w:rPr>
        <w:t xml:space="preserve"> lakhs w</w:t>
      </w:r>
      <w:r>
        <w:rPr>
          <w:sz w:val="24"/>
          <w:szCs w:val="24"/>
        </w:rPr>
        <w:t>ithin last 3 (three) FYs need to apply. Completion certificate from the clients/Architects stating the works executed should be submitted along with pre-qualification papers;</w:t>
      </w:r>
    </w:p>
    <w:p>
      <w:pPr>
        <w:numPr>
          <w:ilvl w:val="0"/>
          <w:numId w:val="2"/>
        </w:numPr>
        <w:jc w:val="both"/>
        <w:rPr>
          <w:b/>
          <w:bCs/>
          <w:sz w:val="24"/>
          <w:szCs w:val="24"/>
          <w:highlight w:val="none"/>
        </w:rPr>
      </w:pPr>
      <w:r>
        <w:rPr>
          <w:rFonts w:hint="default" w:ascii="Times New Roman" w:hAnsi="Times New Roman" w:cs="Times New Roman"/>
          <w:sz w:val="24"/>
          <w:szCs w:val="24"/>
        </w:rPr>
        <w:t>Co</w:t>
      </w:r>
      <w:r>
        <w:rPr>
          <w:rFonts w:hint="default" w:ascii="Times New Roman" w:hAnsi="Times New Roman" w:cs="Times New Roman"/>
          <w:sz w:val="24"/>
          <w:szCs w:val="24"/>
          <w:highlight w:val="none"/>
        </w:rPr>
        <w:t xml:space="preserve">st of tender document is Rs. </w:t>
      </w:r>
      <w:r>
        <w:rPr>
          <w:rFonts w:hint="default" w:cs="Times New Roman"/>
          <w:sz w:val="24"/>
          <w:szCs w:val="24"/>
          <w:highlight w:val="none"/>
          <w:lang w:val="en-US"/>
        </w:rPr>
        <w:t>1,000/-</w:t>
      </w:r>
      <w:r>
        <w:rPr>
          <w:rFonts w:hint="default" w:ascii="Times New Roman" w:hAnsi="Times New Roman" w:cs="Times New Roman"/>
          <w:sz w:val="24"/>
          <w:szCs w:val="24"/>
          <w:highlight w:val="none"/>
        </w:rPr>
        <w:t xml:space="preserve"> (Indian Rupees </w:t>
      </w:r>
      <w:r>
        <w:rPr>
          <w:rFonts w:hint="default" w:cs="Times New Roman"/>
          <w:sz w:val="24"/>
          <w:szCs w:val="24"/>
          <w:highlight w:val="none"/>
          <w:lang w:val="en-US"/>
        </w:rPr>
        <w:t>One</w:t>
      </w:r>
      <w:r>
        <w:rPr>
          <w:rFonts w:hint="default" w:ascii="Times New Roman" w:hAnsi="Times New Roman" w:cs="Times New Roman"/>
          <w:sz w:val="24"/>
          <w:szCs w:val="24"/>
          <w:highlight w:val="none"/>
        </w:rPr>
        <w:t xml:space="preserve"> </w:t>
      </w:r>
      <w:r>
        <w:rPr>
          <w:rFonts w:hint="default" w:cs="Times New Roman"/>
          <w:sz w:val="24"/>
          <w:szCs w:val="24"/>
          <w:highlight w:val="none"/>
          <w:lang w:val="en-US"/>
        </w:rPr>
        <w:t xml:space="preserve">Thousand </w:t>
      </w:r>
      <w:r>
        <w:rPr>
          <w:rFonts w:hint="default" w:ascii="Times New Roman" w:hAnsi="Times New Roman" w:cs="Times New Roman"/>
          <w:sz w:val="24"/>
          <w:szCs w:val="24"/>
          <w:highlight w:val="none"/>
        </w:rPr>
        <w:t xml:space="preserve">only) in the form of Demand Draft drawn in favour of the NEDFi, payable at Guwahati. </w:t>
      </w:r>
      <w:r>
        <w:rPr>
          <w:rFonts w:hint="default" w:cs="Times New Roman"/>
          <w:sz w:val="24"/>
          <w:szCs w:val="24"/>
          <w:highlight w:val="none"/>
          <w:lang w:val="en-US"/>
        </w:rPr>
        <w:t xml:space="preserve">The firm/company needs to submit EMD amounting Rs.25,000/- by way of demand draft in favour of NEDFi payable at Guwahati. Tender without EMD &amp; Tender fee will not be accepted for evaluation. </w:t>
      </w:r>
      <w:r>
        <w:rPr>
          <w:rFonts w:hint="default" w:cs="Times New Roman"/>
          <w:b/>
          <w:bCs/>
          <w:sz w:val="24"/>
          <w:szCs w:val="24"/>
          <w:highlight w:val="none"/>
          <w:lang w:val="en-US"/>
        </w:rPr>
        <w:t>Bidder can also pay Tender fee and EMD in the following account: NEDFi, Ac. no. 10055610554, IFSC Code:SBIN0007700, GMC branch, Guwahati</w:t>
      </w:r>
    </w:p>
    <w:p>
      <w:pPr>
        <w:numPr>
          <w:ilvl w:val="0"/>
          <w:numId w:val="2"/>
        </w:numPr>
        <w:jc w:val="both"/>
        <w:rPr>
          <w:sz w:val="24"/>
          <w:szCs w:val="24"/>
        </w:rPr>
      </w:pPr>
      <w:r>
        <w:rPr>
          <w:sz w:val="24"/>
          <w:szCs w:val="24"/>
        </w:rPr>
        <w:t>The firm/company should preferably be profit making;</w:t>
      </w:r>
    </w:p>
    <w:p>
      <w:pPr>
        <w:numPr>
          <w:ilvl w:val="0"/>
          <w:numId w:val="2"/>
        </w:numPr>
        <w:jc w:val="both"/>
        <w:rPr>
          <w:sz w:val="24"/>
          <w:szCs w:val="24"/>
        </w:rPr>
      </w:pPr>
      <w:r>
        <w:rPr>
          <w:sz w:val="24"/>
          <w:szCs w:val="24"/>
        </w:rPr>
        <w:t xml:space="preserve">The firm/company should have necessary licenses for carrying out the related work and should not have been debarred / disqualified by any of the Government or statutory Authority from undertaking the work. </w:t>
      </w:r>
    </w:p>
    <w:p>
      <w:pPr>
        <w:ind w:left="360"/>
        <w:jc w:val="both"/>
        <w:rPr>
          <w:sz w:val="24"/>
          <w:szCs w:val="24"/>
        </w:rPr>
      </w:pPr>
    </w:p>
    <w:p>
      <w:pPr>
        <w:pStyle w:val="2"/>
        <w:jc w:val="both"/>
        <w:rPr>
          <w:b/>
          <w:bCs/>
          <w:sz w:val="24"/>
          <w:szCs w:val="24"/>
        </w:rPr>
      </w:pPr>
      <w:r>
        <w:rPr>
          <w:b/>
          <w:bCs/>
          <w:sz w:val="24"/>
          <w:szCs w:val="24"/>
        </w:rPr>
        <w:t xml:space="preserve">Other Guidelines </w:t>
      </w:r>
    </w:p>
    <w:p>
      <w:pPr>
        <w:ind w:left="220" w:leftChars="100" w:firstLine="0" w:firstLineChars="0"/>
        <w:jc w:val="both"/>
        <w:rPr>
          <w:sz w:val="24"/>
          <w:szCs w:val="24"/>
        </w:rPr>
      </w:pPr>
    </w:p>
    <w:p>
      <w:pPr>
        <w:numPr>
          <w:ilvl w:val="0"/>
          <w:numId w:val="3"/>
        </w:numPr>
        <w:ind w:left="220" w:leftChars="100" w:firstLine="0" w:firstLineChars="0"/>
        <w:jc w:val="both"/>
        <w:rPr>
          <w:sz w:val="24"/>
          <w:szCs w:val="24"/>
        </w:rPr>
      </w:pPr>
      <w:r>
        <w:rPr>
          <w:rFonts w:hint="default"/>
          <w:sz w:val="24"/>
          <w:szCs w:val="24"/>
          <w:lang w:val="en-US"/>
        </w:rPr>
        <w:t xml:space="preserve">Bidder </w:t>
      </w:r>
      <w:r>
        <w:rPr>
          <w:sz w:val="24"/>
          <w:szCs w:val="24"/>
        </w:rPr>
        <w:t xml:space="preserve">should submit in the prescribed format. Each page of the </w:t>
      </w:r>
      <w:r>
        <w:rPr>
          <w:rFonts w:hint="default"/>
          <w:sz w:val="24"/>
          <w:szCs w:val="24"/>
          <w:lang w:val="en-US"/>
        </w:rPr>
        <w:t>Tender Document</w:t>
      </w:r>
      <w:r>
        <w:rPr>
          <w:sz w:val="24"/>
          <w:szCs w:val="24"/>
        </w:rPr>
        <w:t xml:space="preserve"> and Supporting Document should be signed by the person having necessary Authority / Power of Attorney to do so.</w:t>
      </w:r>
    </w:p>
    <w:p>
      <w:pPr>
        <w:numPr>
          <w:ilvl w:val="0"/>
          <w:numId w:val="3"/>
        </w:numPr>
        <w:ind w:left="220" w:leftChars="100" w:firstLine="0" w:firstLineChars="0"/>
        <w:jc w:val="both"/>
        <w:rPr>
          <w:sz w:val="24"/>
          <w:szCs w:val="24"/>
        </w:rPr>
      </w:pPr>
      <w:r>
        <w:rPr>
          <w:sz w:val="24"/>
          <w:szCs w:val="24"/>
        </w:rPr>
        <w:t xml:space="preserve"> The Proforma of the </w:t>
      </w:r>
      <w:r>
        <w:rPr>
          <w:rFonts w:hint="default"/>
          <w:sz w:val="24"/>
          <w:szCs w:val="24"/>
          <w:lang w:val="en-US"/>
        </w:rPr>
        <w:t>Tender</w:t>
      </w:r>
      <w:r>
        <w:rPr>
          <w:sz w:val="24"/>
          <w:szCs w:val="24"/>
        </w:rPr>
        <w:t xml:space="preserve"> to be submitted is also available in our Organization Website “</w:t>
      </w:r>
      <w:r>
        <w:rPr>
          <w:sz w:val="24"/>
          <w:szCs w:val="24"/>
        </w:rPr>
        <w:fldChar w:fldCharType="begin"/>
      </w:r>
      <w:r>
        <w:rPr>
          <w:sz w:val="24"/>
          <w:szCs w:val="24"/>
        </w:rPr>
        <w:instrText xml:space="preserve"> HYPERLINK "http://www.nedfi.com" </w:instrText>
      </w:r>
      <w:r>
        <w:rPr>
          <w:sz w:val="24"/>
          <w:szCs w:val="24"/>
        </w:rPr>
        <w:fldChar w:fldCharType="separate"/>
      </w:r>
      <w:r>
        <w:rPr>
          <w:rStyle w:val="8"/>
          <w:sz w:val="24"/>
          <w:szCs w:val="24"/>
        </w:rPr>
        <w:t>www.nedfi.com</w:t>
      </w:r>
      <w:r>
        <w:rPr>
          <w:sz w:val="24"/>
          <w:szCs w:val="24"/>
        </w:rPr>
        <w:fldChar w:fldCharType="end"/>
      </w:r>
      <w:r>
        <w:rPr>
          <w:sz w:val="24"/>
          <w:szCs w:val="24"/>
        </w:rPr>
        <w:t xml:space="preserve">” </w:t>
      </w:r>
    </w:p>
    <w:p>
      <w:pPr>
        <w:ind w:left="220" w:leftChars="100" w:firstLine="0" w:firstLineChars="0"/>
        <w:jc w:val="both"/>
        <w:rPr>
          <w:sz w:val="24"/>
          <w:szCs w:val="24"/>
        </w:rPr>
      </w:pPr>
      <w:r>
        <w:rPr>
          <w:sz w:val="24"/>
          <w:szCs w:val="24"/>
        </w:rPr>
        <w:t>3. If the space in Proforma is insufficient for furnishing full details, such information may be supplemented on separate sheet stating therein the part of proforma and serial number.</w:t>
      </w:r>
    </w:p>
    <w:p>
      <w:pPr>
        <w:ind w:left="220" w:leftChars="100" w:firstLine="0" w:firstLineChars="0"/>
        <w:jc w:val="both"/>
        <w:rPr>
          <w:sz w:val="24"/>
          <w:szCs w:val="24"/>
        </w:rPr>
      </w:pPr>
      <w:r>
        <w:rPr>
          <w:sz w:val="24"/>
          <w:szCs w:val="24"/>
        </w:rPr>
        <w:t>4. Application containing false and / or incomplete information is liable for rejection.</w:t>
      </w:r>
    </w:p>
    <w:p>
      <w:pPr>
        <w:numPr>
          <w:ilvl w:val="0"/>
          <w:numId w:val="4"/>
        </w:numPr>
        <w:ind w:left="457" w:leftChars="100" w:hanging="237" w:hangingChars="99"/>
        <w:jc w:val="both"/>
        <w:rPr>
          <w:rFonts w:hint="default" w:ascii="Times New Roman" w:hAnsi="Times New Roman" w:cs="Times New Roman"/>
          <w:sz w:val="24"/>
          <w:szCs w:val="24"/>
        </w:rPr>
      </w:pPr>
      <w:r>
        <w:rPr>
          <w:rFonts w:hint="default" w:ascii="Times New Roman" w:hAnsi="Times New Roman" w:cs="Times New Roman"/>
          <w:sz w:val="24"/>
          <w:szCs w:val="24"/>
        </w:rPr>
        <w:t>The Firm must not have been black-listed by any of the Public sector Banks, PSUs or central Govt. department. An undertaking on the Firm’s Letter head has to be given by the Applicant.</w:t>
      </w:r>
    </w:p>
    <w:p>
      <w:pPr>
        <w:ind w:left="457" w:leftChars="100" w:hanging="237" w:hangingChars="99"/>
        <w:jc w:val="both"/>
        <w:rPr>
          <w:sz w:val="24"/>
          <w:szCs w:val="24"/>
        </w:rPr>
      </w:pPr>
      <w:r>
        <w:rPr>
          <w:rFonts w:hint="default"/>
          <w:sz w:val="24"/>
          <w:szCs w:val="24"/>
          <w:lang w:val="en-US"/>
        </w:rPr>
        <w:t>6</w:t>
      </w:r>
      <w:r>
        <w:rPr>
          <w:sz w:val="24"/>
          <w:szCs w:val="24"/>
        </w:rPr>
        <w:t>. NEDFi reserves the right to accept or reject any or all the Applications without assigning any reasons whatsoever and decision of the Organization shall be final.</w:t>
      </w:r>
    </w:p>
    <w:p>
      <w:pPr>
        <w:pStyle w:val="3"/>
      </w:pPr>
      <w:r>
        <w:rPr>
          <w:sz w:val="24"/>
          <w:szCs w:val="24"/>
        </w:rPr>
        <w:br w:type="page"/>
      </w:r>
    </w:p>
    <w:p>
      <w:pPr>
        <w:pStyle w:val="3"/>
        <w:jc w:val="right"/>
        <w:rPr>
          <w:rFonts w:hint="default"/>
          <w:lang w:val="en-US"/>
        </w:rPr>
      </w:pPr>
      <w:bookmarkStart w:id="0" w:name="_GoBack"/>
      <w:bookmarkEnd w:id="0"/>
    </w:p>
    <w:p>
      <w:pPr>
        <w:pStyle w:val="3"/>
      </w:pPr>
      <w:r>
        <w:t>Application Form</w:t>
      </w:r>
    </w:p>
    <w:p>
      <w:pPr>
        <w:ind w:left="360"/>
        <w:jc w:val="both"/>
      </w:pPr>
    </w:p>
    <w:p>
      <w:pPr>
        <w:numPr>
          <w:ilvl w:val="1"/>
          <w:numId w:val="1"/>
        </w:numPr>
        <w:tabs>
          <w:tab w:val="left" w:pos="360"/>
          <w:tab w:val="clear" w:pos="1440"/>
        </w:tabs>
        <w:ind w:hanging="1440"/>
        <w:jc w:val="both"/>
      </w:pPr>
      <w:r>
        <w:t>Basic Details:</w:t>
      </w:r>
    </w:p>
    <w:p>
      <w:pPr>
        <w:jc w:val="both"/>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4"/>
        <w:gridCol w:w="4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5" w:type="dxa"/>
            <w:gridSpan w:val="2"/>
            <w:noWrap w:val="0"/>
            <w:vAlign w:val="top"/>
          </w:tcPr>
          <w:p>
            <w:pPr>
              <w:jc w:val="both"/>
            </w:pPr>
            <w:r>
              <w:t>1.Application for Pre-Qualifications as Contractors for Interior Furnishing, Internal</w:t>
            </w:r>
          </w:p>
          <w:p>
            <w:pPr>
              <w:jc w:val="both"/>
            </w:pPr>
            <w:r>
              <w:t xml:space="preserve">Electrical and other services for NEDFi’s branch premise at </w:t>
            </w:r>
            <w:r>
              <w:rPr>
                <w:rFonts w:hint="default"/>
                <w:lang w:val="en-US"/>
              </w:rPr>
              <w:t>Guwahati</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bottom w:val="single" w:color="auto" w:sz="4" w:space="0"/>
            </w:tcBorders>
            <w:noWrap w:val="0"/>
            <w:vAlign w:val="top"/>
          </w:tcPr>
          <w:p>
            <w:pPr>
              <w:jc w:val="both"/>
            </w:pPr>
            <w:r>
              <w:t>2.Name of the organizations</w:t>
            </w:r>
          </w:p>
          <w:p>
            <w:pPr>
              <w:jc w:val="both"/>
            </w:pPr>
          </w:p>
          <w:p>
            <w:pPr>
              <w:jc w:val="both"/>
            </w:pPr>
          </w:p>
        </w:tc>
        <w:tc>
          <w:tcPr>
            <w:tcW w:w="4251" w:type="dxa"/>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single" w:color="auto" w:sz="4" w:space="0"/>
              <w:left w:val="single" w:color="auto" w:sz="4" w:space="0"/>
              <w:bottom w:val="nil"/>
              <w:right w:val="single" w:color="auto" w:sz="4" w:space="0"/>
            </w:tcBorders>
            <w:noWrap w:val="0"/>
            <w:vAlign w:val="top"/>
          </w:tcPr>
          <w:p>
            <w:pPr>
              <w:jc w:val="both"/>
            </w:pPr>
            <w:r>
              <w:t>3.Address of the Contact Details:</w:t>
            </w:r>
          </w:p>
          <w:p>
            <w:pPr>
              <w:jc w:val="both"/>
            </w:pPr>
          </w:p>
          <w:p>
            <w:pPr>
              <w:jc w:val="both"/>
            </w:pPr>
          </w:p>
          <w:p>
            <w:pPr>
              <w:jc w:val="both"/>
            </w:pPr>
          </w:p>
        </w:tc>
        <w:tc>
          <w:tcPr>
            <w:tcW w:w="4251" w:type="dxa"/>
            <w:tcBorders>
              <w:left w:val="single" w:color="auto" w:sz="4" w:space="0"/>
            </w:tcBorders>
            <w:noWrap w:val="0"/>
            <w:vAlign w:val="top"/>
          </w:tcPr>
          <w:p>
            <w:pPr>
              <w:jc w:val="both"/>
            </w:pPr>
            <w:r>
              <w:t>Address:</w:t>
            </w:r>
          </w:p>
          <w:p>
            <w:pPr>
              <w:jc w:val="both"/>
            </w:pPr>
          </w:p>
          <w:p>
            <w:pPr>
              <w:jc w:val="both"/>
            </w:pPr>
          </w:p>
          <w:p>
            <w:pPr>
              <w:jc w:val="both"/>
            </w:pPr>
          </w:p>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nil"/>
              <w:left w:val="single" w:color="auto" w:sz="4" w:space="0"/>
              <w:bottom w:val="nil"/>
              <w:right w:val="single" w:color="auto" w:sz="4" w:space="0"/>
            </w:tcBorders>
            <w:noWrap w:val="0"/>
            <w:vAlign w:val="top"/>
          </w:tcPr>
          <w:p>
            <w:pPr>
              <w:jc w:val="both"/>
            </w:pPr>
          </w:p>
        </w:tc>
        <w:tc>
          <w:tcPr>
            <w:tcW w:w="4251" w:type="dxa"/>
            <w:tcBorders>
              <w:left w:val="single" w:color="auto" w:sz="4" w:space="0"/>
            </w:tcBorders>
            <w:noWrap w:val="0"/>
            <w:vAlign w:val="top"/>
          </w:tcPr>
          <w:p>
            <w:pPr>
              <w:jc w:val="both"/>
            </w:pPr>
            <w:r>
              <w:t xml:space="preserve">Telephone No: </w:t>
            </w:r>
          </w:p>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nil"/>
              <w:left w:val="single" w:color="auto" w:sz="4" w:space="0"/>
              <w:bottom w:val="nil"/>
              <w:right w:val="single" w:color="auto" w:sz="4" w:space="0"/>
            </w:tcBorders>
            <w:noWrap w:val="0"/>
            <w:vAlign w:val="top"/>
          </w:tcPr>
          <w:p>
            <w:pPr>
              <w:jc w:val="both"/>
            </w:pPr>
          </w:p>
        </w:tc>
        <w:tc>
          <w:tcPr>
            <w:tcW w:w="4251" w:type="dxa"/>
            <w:tcBorders>
              <w:left w:val="single" w:color="auto" w:sz="4" w:space="0"/>
            </w:tcBorders>
            <w:noWrap w:val="0"/>
            <w:vAlign w:val="top"/>
          </w:tcPr>
          <w:p>
            <w:pPr>
              <w:jc w:val="both"/>
            </w:pPr>
            <w:r>
              <w:t>Fax No:</w:t>
            </w: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nil"/>
              <w:left w:val="single" w:color="auto" w:sz="4" w:space="0"/>
              <w:bottom w:val="single" w:color="auto" w:sz="4" w:space="0"/>
              <w:right w:val="single" w:color="auto" w:sz="4" w:space="0"/>
            </w:tcBorders>
            <w:noWrap w:val="0"/>
            <w:vAlign w:val="top"/>
          </w:tcPr>
          <w:p>
            <w:pPr>
              <w:jc w:val="both"/>
            </w:pPr>
          </w:p>
        </w:tc>
        <w:tc>
          <w:tcPr>
            <w:tcW w:w="4251" w:type="dxa"/>
            <w:tcBorders>
              <w:left w:val="single" w:color="auto" w:sz="4" w:space="0"/>
            </w:tcBorders>
            <w:noWrap w:val="0"/>
            <w:vAlign w:val="top"/>
          </w:tcPr>
          <w:p>
            <w:pPr>
              <w:jc w:val="both"/>
            </w:pPr>
            <w:r>
              <w:t>E-Mail ID:</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single" w:color="auto" w:sz="4" w:space="0"/>
              <w:bottom w:val="single" w:color="auto" w:sz="4" w:space="0"/>
            </w:tcBorders>
            <w:noWrap w:val="0"/>
            <w:vAlign w:val="top"/>
          </w:tcPr>
          <w:p>
            <w:pPr>
              <w:jc w:val="both"/>
            </w:pPr>
            <w:r>
              <w:t>4. Name, Designation &amp; Cell No. of the contact person :</w:t>
            </w:r>
          </w:p>
        </w:tc>
        <w:tc>
          <w:tcPr>
            <w:tcW w:w="4251" w:type="dxa"/>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single" w:color="auto" w:sz="4" w:space="0"/>
              <w:bottom w:val="single" w:color="auto" w:sz="4" w:space="0"/>
            </w:tcBorders>
            <w:noWrap w:val="0"/>
            <w:vAlign w:val="top"/>
          </w:tcPr>
          <w:p>
            <w:pPr>
              <w:jc w:val="both"/>
            </w:pPr>
            <w:r>
              <w:t>5. Constitution of the Firm:</w:t>
            </w:r>
          </w:p>
        </w:tc>
        <w:tc>
          <w:tcPr>
            <w:tcW w:w="4251" w:type="dxa"/>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single" w:color="auto" w:sz="4" w:space="0"/>
              <w:bottom w:val="single" w:color="auto" w:sz="4" w:space="0"/>
            </w:tcBorders>
            <w:noWrap w:val="0"/>
            <w:vAlign w:val="top"/>
          </w:tcPr>
          <w:p>
            <w:pPr>
              <w:jc w:val="both"/>
            </w:pPr>
            <w:r>
              <w:t>6. Year of Establishment:</w:t>
            </w:r>
          </w:p>
        </w:tc>
        <w:tc>
          <w:tcPr>
            <w:tcW w:w="4251" w:type="dxa"/>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single" w:color="auto" w:sz="4" w:space="0"/>
              <w:left w:val="single" w:color="auto" w:sz="4" w:space="0"/>
              <w:bottom w:val="nil"/>
              <w:right w:val="single" w:color="auto" w:sz="4" w:space="0"/>
            </w:tcBorders>
            <w:noWrap w:val="0"/>
            <w:vAlign w:val="top"/>
          </w:tcPr>
          <w:p>
            <w:pPr>
              <w:jc w:val="both"/>
            </w:pPr>
            <w:r>
              <w:t xml:space="preserve">7. Name &amp; address of the Banker’s: </w:t>
            </w:r>
          </w:p>
        </w:tc>
        <w:tc>
          <w:tcPr>
            <w:tcW w:w="4251" w:type="dxa"/>
            <w:tcBorders>
              <w:left w:val="single" w:color="auto" w:sz="4" w:space="0"/>
            </w:tcBorders>
            <w:noWrap w:val="0"/>
            <w:vAlign w:val="top"/>
          </w:tcPr>
          <w:p>
            <w:pPr>
              <w:jc w:val="both"/>
            </w:pP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nil"/>
              <w:left w:val="single" w:color="auto" w:sz="4" w:space="0"/>
              <w:bottom w:val="nil"/>
              <w:right w:val="single" w:color="auto" w:sz="4" w:space="0"/>
            </w:tcBorders>
            <w:noWrap w:val="0"/>
            <w:vAlign w:val="top"/>
          </w:tcPr>
          <w:p>
            <w:pPr>
              <w:jc w:val="both"/>
            </w:pPr>
          </w:p>
        </w:tc>
        <w:tc>
          <w:tcPr>
            <w:tcW w:w="4251" w:type="dxa"/>
            <w:tcBorders>
              <w:left w:val="single" w:color="auto" w:sz="4" w:space="0"/>
            </w:tcBorders>
            <w:noWrap w:val="0"/>
            <w:vAlign w:val="top"/>
          </w:tcPr>
          <w:p>
            <w:pPr>
              <w:jc w:val="both"/>
            </w:pPr>
            <w: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nil"/>
              <w:left w:val="single" w:color="auto" w:sz="4" w:space="0"/>
              <w:bottom w:val="single" w:color="auto" w:sz="4" w:space="0"/>
              <w:right w:val="single" w:color="auto" w:sz="4" w:space="0"/>
            </w:tcBorders>
            <w:noWrap w:val="0"/>
            <w:vAlign w:val="top"/>
          </w:tcPr>
          <w:p>
            <w:pPr>
              <w:jc w:val="both"/>
            </w:pPr>
          </w:p>
        </w:tc>
        <w:tc>
          <w:tcPr>
            <w:tcW w:w="4251" w:type="dxa"/>
            <w:tcBorders>
              <w:left w:val="single" w:color="auto" w:sz="4" w:space="0"/>
            </w:tcBorders>
            <w:noWrap w:val="0"/>
            <w:vAlign w:val="top"/>
          </w:tcPr>
          <w:p>
            <w:pPr>
              <w:jc w:val="both"/>
            </w:pP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Borders>
              <w:top w:val="single" w:color="auto" w:sz="4" w:space="0"/>
              <w:bottom w:val="single" w:color="auto" w:sz="4" w:space="0"/>
            </w:tcBorders>
            <w:noWrap w:val="0"/>
            <w:vAlign w:val="top"/>
          </w:tcPr>
          <w:p>
            <w:pPr>
              <w:jc w:val="both"/>
            </w:pPr>
            <w:r>
              <w:t xml:space="preserve">8. Particulars of any legal suit in respect of any of the contracts of works executed. </w:t>
            </w:r>
          </w:p>
        </w:tc>
        <w:tc>
          <w:tcPr>
            <w:tcW w:w="4251" w:type="dxa"/>
            <w:noWrap w:val="0"/>
            <w:vAlign w:val="top"/>
          </w:tcPr>
          <w:p>
            <w:pPr>
              <w:jc w:val="both"/>
            </w:pPr>
          </w:p>
        </w:tc>
      </w:tr>
    </w:tbl>
    <w:p>
      <w:pPr>
        <w:ind w:left="360"/>
        <w:jc w:val="both"/>
      </w:pPr>
    </w:p>
    <w:p>
      <w:pPr>
        <w:pStyle w:val="2"/>
        <w:rPr>
          <w:sz w:val="28"/>
        </w:rPr>
      </w:pPr>
      <w:r>
        <w:rPr>
          <w:sz w:val="28"/>
        </w:rPr>
        <w:t>B. Details of Key Persons</w:t>
      </w:r>
    </w:p>
    <w:p/>
    <w:tbl>
      <w:tblPr>
        <w:tblStyle w:val="5"/>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1931"/>
        <w:gridCol w:w="1771"/>
        <w:gridCol w:w="70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0" w:type="dxa"/>
            <w:noWrap w:val="0"/>
            <w:vAlign w:val="top"/>
          </w:tcPr>
          <w:p>
            <w:pPr>
              <w:jc w:val="center"/>
              <w:rPr>
                <w:b/>
                <w:bCs/>
                <w:i/>
                <w:iCs/>
              </w:rPr>
            </w:pPr>
            <w:r>
              <w:rPr>
                <w:b/>
                <w:bCs/>
                <w:i/>
                <w:iCs/>
              </w:rPr>
              <w:t>Name</w:t>
            </w:r>
          </w:p>
        </w:tc>
        <w:tc>
          <w:tcPr>
            <w:tcW w:w="1931" w:type="dxa"/>
            <w:noWrap w:val="0"/>
            <w:vAlign w:val="top"/>
          </w:tcPr>
          <w:p>
            <w:pPr>
              <w:jc w:val="center"/>
              <w:rPr>
                <w:b/>
                <w:bCs/>
                <w:i/>
                <w:iCs/>
              </w:rPr>
            </w:pPr>
            <w:r>
              <w:rPr>
                <w:b/>
                <w:bCs/>
                <w:i/>
                <w:iCs/>
              </w:rPr>
              <w:t>Designation &amp; No. of Years with the Organization</w:t>
            </w:r>
          </w:p>
        </w:tc>
        <w:tc>
          <w:tcPr>
            <w:tcW w:w="1771" w:type="dxa"/>
            <w:noWrap w:val="0"/>
            <w:vAlign w:val="top"/>
          </w:tcPr>
          <w:p>
            <w:pPr>
              <w:jc w:val="center"/>
              <w:rPr>
                <w:b/>
                <w:bCs/>
                <w:i/>
                <w:iCs/>
              </w:rPr>
            </w:pPr>
            <w:r>
              <w:rPr>
                <w:b/>
                <w:bCs/>
                <w:i/>
                <w:iCs/>
              </w:rPr>
              <w:t>Academic Qualification</w:t>
            </w:r>
          </w:p>
        </w:tc>
        <w:tc>
          <w:tcPr>
            <w:tcW w:w="707" w:type="dxa"/>
            <w:noWrap w:val="0"/>
            <w:vAlign w:val="top"/>
          </w:tcPr>
          <w:p>
            <w:pPr>
              <w:jc w:val="center"/>
              <w:rPr>
                <w:b/>
                <w:bCs/>
                <w:i/>
                <w:iCs/>
              </w:rPr>
            </w:pPr>
            <w:r>
              <w:rPr>
                <w:b/>
                <w:bCs/>
                <w:i/>
                <w:iCs/>
              </w:rPr>
              <w:t>Age</w:t>
            </w:r>
          </w:p>
        </w:tc>
        <w:tc>
          <w:tcPr>
            <w:tcW w:w="2006" w:type="dxa"/>
            <w:noWrap w:val="0"/>
            <w:vAlign w:val="top"/>
          </w:tcPr>
          <w:p>
            <w:pPr>
              <w:jc w:val="center"/>
              <w:rPr>
                <w:b/>
                <w:bCs/>
                <w:i/>
                <w:iCs/>
              </w:rPr>
            </w:pPr>
            <w:r>
              <w:rPr>
                <w:b/>
                <w:bCs/>
                <w:i/>
                <w:iCs/>
              </w:rPr>
              <w:t>Experience</w:t>
            </w:r>
          </w:p>
          <w:p>
            <w:pPr>
              <w:jc w:val="cente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noWrap w:val="0"/>
            <w:vAlign w:val="top"/>
          </w:tcPr>
          <w:p>
            <w:r>
              <w:t>1.</w:t>
            </w:r>
          </w:p>
        </w:tc>
        <w:tc>
          <w:tcPr>
            <w:tcW w:w="1931" w:type="dxa"/>
            <w:noWrap w:val="0"/>
            <w:vAlign w:val="top"/>
          </w:tcPr>
          <w:p/>
        </w:tc>
        <w:tc>
          <w:tcPr>
            <w:tcW w:w="1771" w:type="dxa"/>
            <w:noWrap w:val="0"/>
            <w:vAlign w:val="top"/>
          </w:tcPr>
          <w:p/>
        </w:tc>
        <w:tc>
          <w:tcPr>
            <w:tcW w:w="707" w:type="dxa"/>
            <w:noWrap w:val="0"/>
            <w:vAlign w:val="top"/>
          </w:tcPr>
          <w:p/>
        </w:tc>
        <w:tc>
          <w:tcPr>
            <w:tcW w:w="2006"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noWrap w:val="0"/>
            <w:vAlign w:val="top"/>
          </w:tcPr>
          <w:p>
            <w:r>
              <w:t>2.</w:t>
            </w:r>
          </w:p>
        </w:tc>
        <w:tc>
          <w:tcPr>
            <w:tcW w:w="1931" w:type="dxa"/>
            <w:noWrap w:val="0"/>
            <w:vAlign w:val="top"/>
          </w:tcPr>
          <w:p/>
        </w:tc>
        <w:tc>
          <w:tcPr>
            <w:tcW w:w="1771" w:type="dxa"/>
            <w:noWrap w:val="0"/>
            <w:vAlign w:val="top"/>
          </w:tcPr>
          <w:p/>
        </w:tc>
        <w:tc>
          <w:tcPr>
            <w:tcW w:w="707" w:type="dxa"/>
            <w:noWrap w:val="0"/>
            <w:vAlign w:val="top"/>
          </w:tcPr>
          <w:p/>
        </w:tc>
        <w:tc>
          <w:tcPr>
            <w:tcW w:w="2006"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noWrap w:val="0"/>
            <w:vAlign w:val="top"/>
          </w:tcPr>
          <w:p>
            <w:r>
              <w:t>3.</w:t>
            </w:r>
          </w:p>
        </w:tc>
        <w:tc>
          <w:tcPr>
            <w:tcW w:w="1931" w:type="dxa"/>
            <w:noWrap w:val="0"/>
            <w:vAlign w:val="top"/>
          </w:tcPr>
          <w:p/>
        </w:tc>
        <w:tc>
          <w:tcPr>
            <w:tcW w:w="1771" w:type="dxa"/>
            <w:noWrap w:val="0"/>
            <w:vAlign w:val="top"/>
          </w:tcPr>
          <w:p/>
        </w:tc>
        <w:tc>
          <w:tcPr>
            <w:tcW w:w="707" w:type="dxa"/>
            <w:noWrap w:val="0"/>
            <w:vAlign w:val="top"/>
          </w:tcPr>
          <w:p/>
        </w:tc>
        <w:tc>
          <w:tcPr>
            <w:tcW w:w="2006"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noWrap w:val="0"/>
            <w:vAlign w:val="top"/>
          </w:tcPr>
          <w:p>
            <w:r>
              <w:t>4.</w:t>
            </w:r>
          </w:p>
        </w:tc>
        <w:tc>
          <w:tcPr>
            <w:tcW w:w="1931" w:type="dxa"/>
            <w:noWrap w:val="0"/>
            <w:vAlign w:val="top"/>
          </w:tcPr>
          <w:p/>
        </w:tc>
        <w:tc>
          <w:tcPr>
            <w:tcW w:w="1771" w:type="dxa"/>
            <w:noWrap w:val="0"/>
            <w:vAlign w:val="top"/>
          </w:tcPr>
          <w:p/>
        </w:tc>
        <w:tc>
          <w:tcPr>
            <w:tcW w:w="707" w:type="dxa"/>
            <w:noWrap w:val="0"/>
            <w:vAlign w:val="top"/>
          </w:tcPr>
          <w:p/>
        </w:tc>
        <w:tc>
          <w:tcPr>
            <w:tcW w:w="2006"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noWrap w:val="0"/>
            <w:vAlign w:val="top"/>
          </w:tcPr>
          <w:p>
            <w:r>
              <w:t>5.</w:t>
            </w:r>
          </w:p>
        </w:tc>
        <w:tc>
          <w:tcPr>
            <w:tcW w:w="1931" w:type="dxa"/>
            <w:noWrap w:val="0"/>
            <w:vAlign w:val="top"/>
          </w:tcPr>
          <w:p/>
        </w:tc>
        <w:tc>
          <w:tcPr>
            <w:tcW w:w="1771" w:type="dxa"/>
            <w:noWrap w:val="0"/>
            <w:vAlign w:val="top"/>
          </w:tcPr>
          <w:p/>
        </w:tc>
        <w:tc>
          <w:tcPr>
            <w:tcW w:w="707" w:type="dxa"/>
            <w:noWrap w:val="0"/>
            <w:vAlign w:val="top"/>
          </w:tcPr>
          <w:p/>
        </w:tc>
        <w:tc>
          <w:tcPr>
            <w:tcW w:w="2006"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noWrap w:val="0"/>
            <w:vAlign w:val="top"/>
          </w:tcPr>
          <w:p>
            <w:r>
              <w:t>6.</w:t>
            </w:r>
          </w:p>
        </w:tc>
        <w:tc>
          <w:tcPr>
            <w:tcW w:w="1931" w:type="dxa"/>
            <w:noWrap w:val="0"/>
            <w:vAlign w:val="top"/>
          </w:tcPr>
          <w:p/>
        </w:tc>
        <w:tc>
          <w:tcPr>
            <w:tcW w:w="1771" w:type="dxa"/>
            <w:noWrap w:val="0"/>
            <w:vAlign w:val="top"/>
          </w:tcPr>
          <w:p/>
        </w:tc>
        <w:tc>
          <w:tcPr>
            <w:tcW w:w="707" w:type="dxa"/>
            <w:noWrap w:val="0"/>
            <w:vAlign w:val="top"/>
          </w:tcPr>
          <w:p/>
        </w:tc>
        <w:tc>
          <w:tcPr>
            <w:tcW w:w="2006" w:type="dxa"/>
            <w:noWrap w:val="0"/>
            <w:vAlign w:val="top"/>
          </w:tcPr>
          <w:p/>
          <w:p/>
        </w:tc>
      </w:tr>
    </w:tbl>
    <w:p/>
    <w:p>
      <w:pPr>
        <w:pStyle w:val="2"/>
        <w:rPr>
          <w:sz w:val="28"/>
        </w:rPr>
      </w:pPr>
      <w:r>
        <w:rPr>
          <w:sz w:val="28"/>
        </w:rPr>
        <w:t>C. Details of Other Staff</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3"/>
        <w:gridCol w:w="244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3" w:type="dxa"/>
            <w:noWrap w:val="0"/>
            <w:vAlign w:val="top"/>
          </w:tcPr>
          <w:p>
            <w:pPr>
              <w:jc w:val="center"/>
              <w:rPr>
                <w:b/>
                <w:bCs/>
                <w:i/>
                <w:iCs/>
              </w:rPr>
            </w:pPr>
          </w:p>
        </w:tc>
        <w:tc>
          <w:tcPr>
            <w:tcW w:w="2440" w:type="dxa"/>
            <w:noWrap w:val="0"/>
            <w:vAlign w:val="top"/>
          </w:tcPr>
          <w:p>
            <w:pPr>
              <w:jc w:val="center"/>
              <w:rPr>
                <w:b/>
                <w:bCs/>
                <w:i/>
                <w:iCs/>
              </w:rPr>
            </w:pPr>
            <w:r>
              <w:rPr>
                <w:b/>
                <w:bCs/>
                <w:i/>
                <w:iCs/>
              </w:rPr>
              <w:t>No. of Regular Employees</w:t>
            </w:r>
          </w:p>
        </w:tc>
        <w:tc>
          <w:tcPr>
            <w:tcW w:w="2192" w:type="dxa"/>
            <w:noWrap w:val="0"/>
            <w:vAlign w:val="top"/>
          </w:tcPr>
          <w:p>
            <w:pPr>
              <w:jc w:val="center"/>
              <w:rPr>
                <w:b/>
                <w:bCs/>
                <w:i/>
                <w:iCs/>
              </w:rPr>
            </w:pPr>
            <w:r>
              <w:rPr>
                <w:b/>
                <w:bCs/>
                <w:i/>
                <w:iCs/>
              </w:rPr>
              <w:t>No. On Contract / On 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3" w:type="dxa"/>
            <w:noWrap w:val="0"/>
            <w:vAlign w:val="top"/>
          </w:tcPr>
          <w:p>
            <w:r>
              <w:t>1. Civil &amp; Interior Supervisors / Engineers</w:t>
            </w:r>
          </w:p>
        </w:tc>
        <w:tc>
          <w:tcPr>
            <w:tcW w:w="2440" w:type="dxa"/>
            <w:noWrap w:val="0"/>
            <w:vAlign w:val="top"/>
          </w:tcPr>
          <w:p/>
        </w:tc>
        <w:tc>
          <w:tcPr>
            <w:tcW w:w="219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3" w:type="dxa"/>
            <w:noWrap w:val="0"/>
            <w:vAlign w:val="top"/>
          </w:tcPr>
          <w:p>
            <w:r>
              <w:t xml:space="preserve">2. Masons </w:t>
            </w:r>
          </w:p>
        </w:tc>
        <w:tc>
          <w:tcPr>
            <w:tcW w:w="2440" w:type="dxa"/>
            <w:noWrap w:val="0"/>
            <w:vAlign w:val="top"/>
          </w:tcPr>
          <w:p/>
        </w:tc>
        <w:tc>
          <w:tcPr>
            <w:tcW w:w="219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3" w:type="dxa"/>
            <w:noWrap w:val="0"/>
            <w:vAlign w:val="top"/>
          </w:tcPr>
          <w:p>
            <w:r>
              <w:t>3. Plumbers</w:t>
            </w:r>
          </w:p>
        </w:tc>
        <w:tc>
          <w:tcPr>
            <w:tcW w:w="2440" w:type="dxa"/>
            <w:noWrap w:val="0"/>
            <w:vAlign w:val="top"/>
          </w:tcPr>
          <w:p/>
        </w:tc>
        <w:tc>
          <w:tcPr>
            <w:tcW w:w="219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3" w:type="dxa"/>
            <w:noWrap w:val="0"/>
            <w:vAlign w:val="top"/>
          </w:tcPr>
          <w:p>
            <w:r>
              <w:t>4. Electricians</w:t>
            </w:r>
          </w:p>
        </w:tc>
        <w:tc>
          <w:tcPr>
            <w:tcW w:w="2440" w:type="dxa"/>
            <w:noWrap w:val="0"/>
            <w:vAlign w:val="top"/>
          </w:tcPr>
          <w:p/>
        </w:tc>
        <w:tc>
          <w:tcPr>
            <w:tcW w:w="219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3" w:type="dxa"/>
            <w:noWrap w:val="0"/>
            <w:vAlign w:val="top"/>
          </w:tcPr>
          <w:p>
            <w:r>
              <w:t>5. Carpenters</w:t>
            </w:r>
          </w:p>
        </w:tc>
        <w:tc>
          <w:tcPr>
            <w:tcW w:w="2440" w:type="dxa"/>
            <w:noWrap w:val="0"/>
            <w:vAlign w:val="top"/>
          </w:tcPr>
          <w:p/>
        </w:tc>
        <w:tc>
          <w:tcPr>
            <w:tcW w:w="219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3" w:type="dxa"/>
            <w:noWrap w:val="0"/>
            <w:vAlign w:val="top"/>
          </w:tcPr>
          <w:p>
            <w:r>
              <w:t>6. Labors / Helpers</w:t>
            </w:r>
          </w:p>
        </w:tc>
        <w:tc>
          <w:tcPr>
            <w:tcW w:w="2440" w:type="dxa"/>
            <w:noWrap w:val="0"/>
            <w:vAlign w:val="top"/>
          </w:tcPr>
          <w:p/>
        </w:tc>
        <w:tc>
          <w:tcPr>
            <w:tcW w:w="219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3" w:type="dxa"/>
            <w:noWrap w:val="0"/>
            <w:vAlign w:val="top"/>
          </w:tcPr>
          <w:p>
            <w:r>
              <w:t xml:space="preserve">7. Others (Pl. Specify) </w:t>
            </w:r>
          </w:p>
        </w:tc>
        <w:tc>
          <w:tcPr>
            <w:tcW w:w="2440" w:type="dxa"/>
            <w:noWrap w:val="0"/>
            <w:vAlign w:val="top"/>
          </w:tcPr>
          <w:p/>
        </w:tc>
        <w:tc>
          <w:tcPr>
            <w:tcW w:w="219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3" w:type="dxa"/>
            <w:noWrap w:val="0"/>
            <w:vAlign w:val="top"/>
          </w:tcPr>
          <w:p>
            <w:pPr>
              <w:jc w:val="center"/>
              <w:rPr>
                <w:b/>
                <w:bCs/>
              </w:rPr>
            </w:pPr>
            <w:r>
              <w:rPr>
                <w:b/>
                <w:bCs/>
              </w:rPr>
              <w:t>Total</w:t>
            </w:r>
          </w:p>
        </w:tc>
        <w:tc>
          <w:tcPr>
            <w:tcW w:w="2440" w:type="dxa"/>
            <w:noWrap w:val="0"/>
            <w:vAlign w:val="top"/>
          </w:tcPr>
          <w:p>
            <w:pPr>
              <w:jc w:val="center"/>
              <w:rPr>
                <w:b/>
                <w:bCs/>
              </w:rPr>
            </w:pPr>
          </w:p>
        </w:tc>
        <w:tc>
          <w:tcPr>
            <w:tcW w:w="2192" w:type="dxa"/>
            <w:noWrap w:val="0"/>
            <w:vAlign w:val="top"/>
          </w:tcPr>
          <w:p>
            <w:pPr>
              <w:jc w:val="center"/>
              <w:rPr>
                <w:b/>
                <w:bCs/>
              </w:rPr>
            </w:pPr>
          </w:p>
        </w:tc>
      </w:tr>
    </w:tbl>
    <w:p/>
    <w:p>
      <w:pPr>
        <w:pStyle w:val="2"/>
        <w:rPr>
          <w:sz w:val="28"/>
        </w:rPr>
      </w:pPr>
      <w:r>
        <w:rPr>
          <w:sz w:val="28"/>
        </w:rPr>
        <w:t xml:space="preserve">D. Financial Status of the Firm </w:t>
      </w:r>
    </w:p>
    <w:p>
      <w:pPr>
        <w:rPr>
          <w:b/>
          <w:bCs/>
        </w:rPr>
      </w:pPr>
      <w:r>
        <w:tab/>
      </w:r>
      <w:r>
        <w:tab/>
      </w:r>
      <w:r>
        <w:tab/>
      </w:r>
      <w:r>
        <w:tab/>
      </w:r>
      <w:r>
        <w:tab/>
      </w:r>
      <w:r>
        <w:tab/>
      </w:r>
      <w:r>
        <w:tab/>
      </w:r>
      <w:r>
        <w:tab/>
      </w:r>
      <w:r>
        <w:tab/>
      </w:r>
      <w:r>
        <w:rPr>
          <w:b/>
          <w:bCs/>
        </w:rPr>
        <w:t>(in Rs. Lacs)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33"/>
        <w:gridCol w:w="213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noWrap w:val="0"/>
            <w:vAlign w:val="top"/>
          </w:tcPr>
          <w:p>
            <w:pPr>
              <w:jc w:val="center"/>
              <w:rPr>
                <w:b/>
                <w:bCs/>
                <w:i/>
                <w:iCs/>
              </w:rPr>
            </w:pPr>
            <w:r>
              <w:rPr>
                <w:b/>
                <w:bCs/>
                <w:i/>
                <w:iCs/>
              </w:rPr>
              <w:t>Financial Year</w:t>
            </w:r>
          </w:p>
        </w:tc>
        <w:tc>
          <w:tcPr>
            <w:tcW w:w="2133" w:type="dxa"/>
            <w:noWrap w:val="0"/>
            <w:vAlign w:val="top"/>
          </w:tcPr>
          <w:p>
            <w:pPr>
              <w:jc w:val="center"/>
              <w:rPr>
                <w:b/>
                <w:bCs/>
                <w:i/>
                <w:iCs/>
              </w:rPr>
            </w:pPr>
            <w:r>
              <w:rPr>
                <w:b/>
                <w:bCs/>
                <w:i/>
                <w:iCs/>
              </w:rPr>
              <w:t>Capital &amp; Reserves</w:t>
            </w:r>
          </w:p>
        </w:tc>
        <w:tc>
          <w:tcPr>
            <w:tcW w:w="2138" w:type="dxa"/>
            <w:noWrap w:val="0"/>
            <w:vAlign w:val="top"/>
          </w:tcPr>
          <w:p>
            <w:pPr>
              <w:jc w:val="center"/>
              <w:rPr>
                <w:b/>
                <w:bCs/>
                <w:i/>
                <w:iCs/>
              </w:rPr>
            </w:pPr>
            <w:r>
              <w:rPr>
                <w:b/>
                <w:bCs/>
                <w:i/>
                <w:iCs/>
              </w:rPr>
              <w:t>Turnover / Total Income</w:t>
            </w:r>
          </w:p>
        </w:tc>
        <w:tc>
          <w:tcPr>
            <w:tcW w:w="2112" w:type="dxa"/>
            <w:noWrap w:val="0"/>
            <w:vAlign w:val="top"/>
          </w:tcPr>
          <w:p>
            <w:pPr>
              <w:jc w:val="center"/>
              <w:rPr>
                <w:b/>
                <w:bCs/>
                <w:i/>
                <w:iCs/>
              </w:rPr>
            </w:pPr>
            <w:r>
              <w:rPr>
                <w:b/>
                <w:bCs/>
                <w:i/>
                <w:iCs/>
              </w:rPr>
              <w:t>Profit /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noWrap w:val="0"/>
            <w:vAlign w:val="top"/>
          </w:tcPr>
          <w:p>
            <w:pPr>
              <w:rPr>
                <w:rFonts w:hint="default"/>
                <w:highlight w:val="none"/>
                <w:lang w:val="en-US"/>
              </w:rPr>
            </w:pPr>
            <w:r>
              <w:rPr>
                <w:highlight w:val="none"/>
              </w:rPr>
              <w:t>20</w:t>
            </w:r>
            <w:r>
              <w:rPr>
                <w:rFonts w:hint="default"/>
                <w:highlight w:val="none"/>
                <w:lang w:val="en-US"/>
              </w:rPr>
              <w:t>18</w:t>
            </w:r>
            <w:r>
              <w:rPr>
                <w:highlight w:val="none"/>
              </w:rPr>
              <w:t xml:space="preserve"> - 20</w:t>
            </w:r>
            <w:r>
              <w:rPr>
                <w:rFonts w:hint="default"/>
                <w:highlight w:val="none"/>
                <w:lang w:val="en-US"/>
              </w:rPr>
              <w:t>19</w:t>
            </w:r>
          </w:p>
        </w:tc>
        <w:tc>
          <w:tcPr>
            <w:tcW w:w="2133" w:type="dxa"/>
            <w:noWrap w:val="0"/>
            <w:vAlign w:val="top"/>
          </w:tcPr>
          <w:p/>
        </w:tc>
        <w:tc>
          <w:tcPr>
            <w:tcW w:w="2138" w:type="dxa"/>
            <w:noWrap w:val="0"/>
            <w:vAlign w:val="top"/>
          </w:tcPr>
          <w:p/>
        </w:tc>
        <w:tc>
          <w:tcPr>
            <w:tcW w:w="2112"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noWrap w:val="0"/>
            <w:vAlign w:val="top"/>
          </w:tcPr>
          <w:p>
            <w:pPr>
              <w:rPr>
                <w:rFonts w:hint="default"/>
                <w:highlight w:val="none"/>
                <w:lang w:val="en-US"/>
              </w:rPr>
            </w:pPr>
            <w:r>
              <w:rPr>
                <w:highlight w:val="none"/>
              </w:rPr>
              <w:t>20</w:t>
            </w:r>
            <w:r>
              <w:rPr>
                <w:rFonts w:hint="default"/>
                <w:highlight w:val="none"/>
                <w:lang w:val="en-US"/>
              </w:rPr>
              <w:t>19</w:t>
            </w:r>
            <w:r>
              <w:rPr>
                <w:highlight w:val="none"/>
              </w:rPr>
              <w:t xml:space="preserve"> – 20</w:t>
            </w:r>
            <w:r>
              <w:rPr>
                <w:rFonts w:hint="default"/>
                <w:highlight w:val="none"/>
                <w:lang w:val="en-US"/>
              </w:rPr>
              <w:t>20</w:t>
            </w:r>
          </w:p>
        </w:tc>
        <w:tc>
          <w:tcPr>
            <w:tcW w:w="2133" w:type="dxa"/>
            <w:noWrap w:val="0"/>
            <w:vAlign w:val="top"/>
          </w:tcPr>
          <w:p/>
        </w:tc>
        <w:tc>
          <w:tcPr>
            <w:tcW w:w="2138" w:type="dxa"/>
            <w:noWrap w:val="0"/>
            <w:vAlign w:val="top"/>
          </w:tcPr>
          <w:p/>
        </w:tc>
        <w:tc>
          <w:tcPr>
            <w:tcW w:w="2112"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noWrap w:val="0"/>
            <w:vAlign w:val="top"/>
          </w:tcPr>
          <w:p>
            <w:pPr>
              <w:rPr>
                <w:rFonts w:hint="default"/>
                <w:highlight w:val="none"/>
                <w:lang w:val="en-US"/>
              </w:rPr>
            </w:pPr>
            <w:r>
              <w:rPr>
                <w:highlight w:val="none"/>
              </w:rPr>
              <w:t>20</w:t>
            </w:r>
            <w:r>
              <w:rPr>
                <w:rFonts w:hint="default"/>
                <w:highlight w:val="none"/>
                <w:lang w:val="en-US"/>
              </w:rPr>
              <w:t>20</w:t>
            </w:r>
            <w:r>
              <w:rPr>
                <w:highlight w:val="none"/>
              </w:rPr>
              <w:t xml:space="preserve"> – 20</w:t>
            </w:r>
            <w:r>
              <w:rPr>
                <w:rFonts w:hint="default"/>
                <w:highlight w:val="none"/>
                <w:lang w:val="en-US"/>
              </w:rPr>
              <w:t>21</w:t>
            </w:r>
          </w:p>
        </w:tc>
        <w:tc>
          <w:tcPr>
            <w:tcW w:w="2133" w:type="dxa"/>
            <w:noWrap w:val="0"/>
            <w:vAlign w:val="top"/>
          </w:tcPr>
          <w:p/>
        </w:tc>
        <w:tc>
          <w:tcPr>
            <w:tcW w:w="2138" w:type="dxa"/>
            <w:noWrap w:val="0"/>
            <w:vAlign w:val="top"/>
          </w:tcPr>
          <w:p/>
        </w:tc>
        <w:tc>
          <w:tcPr>
            <w:tcW w:w="2112" w:type="dxa"/>
            <w:noWrap w:val="0"/>
            <w:vAlign w:val="top"/>
          </w:tcPr>
          <w:p/>
          <w:p/>
        </w:tc>
      </w:tr>
    </w:tbl>
    <w:p/>
    <w:p>
      <w:pPr>
        <w:pStyle w:val="2"/>
        <w:rPr>
          <w:sz w:val="28"/>
        </w:rPr>
      </w:pPr>
      <w:r>
        <w:rPr>
          <w:sz w:val="28"/>
        </w:rPr>
        <w:t xml:space="preserve">E. Particulars of Empanelment as Contractor for Civil &amp; Interior    Furnishing Work </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08"/>
        <w:gridCol w:w="216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pPr>
              <w:jc w:val="center"/>
              <w:rPr>
                <w:b/>
                <w:bCs/>
                <w:i/>
                <w:iCs/>
              </w:rPr>
            </w:pPr>
            <w:r>
              <w:rPr>
                <w:b/>
                <w:bCs/>
                <w:i/>
                <w:iCs/>
              </w:rPr>
              <w:t>Name of the Organisation</w:t>
            </w:r>
          </w:p>
        </w:tc>
        <w:tc>
          <w:tcPr>
            <w:tcW w:w="2108" w:type="dxa"/>
            <w:noWrap w:val="0"/>
            <w:vAlign w:val="top"/>
          </w:tcPr>
          <w:p>
            <w:pPr>
              <w:jc w:val="center"/>
              <w:rPr>
                <w:b/>
                <w:bCs/>
                <w:i/>
                <w:iCs/>
              </w:rPr>
            </w:pPr>
            <w:r>
              <w:rPr>
                <w:b/>
                <w:bCs/>
                <w:i/>
                <w:iCs/>
              </w:rPr>
              <w:t>Address</w:t>
            </w:r>
          </w:p>
        </w:tc>
        <w:tc>
          <w:tcPr>
            <w:tcW w:w="2160" w:type="dxa"/>
            <w:noWrap w:val="0"/>
            <w:vAlign w:val="top"/>
          </w:tcPr>
          <w:p>
            <w:pPr>
              <w:jc w:val="center"/>
              <w:rPr>
                <w:b/>
                <w:bCs/>
                <w:i/>
                <w:iCs/>
              </w:rPr>
            </w:pPr>
            <w:r>
              <w:rPr>
                <w:b/>
                <w:bCs/>
                <w:i/>
                <w:iCs/>
              </w:rPr>
              <w:t>Date of Empanelment and Valid Till</w:t>
            </w:r>
          </w:p>
        </w:tc>
        <w:tc>
          <w:tcPr>
            <w:tcW w:w="2103" w:type="dxa"/>
            <w:noWrap w:val="0"/>
            <w:vAlign w:val="top"/>
          </w:tcPr>
          <w:p>
            <w:pPr>
              <w:jc w:val="center"/>
              <w:rPr>
                <w:b/>
                <w:bCs/>
                <w:i/>
                <w:iCs/>
              </w:rPr>
            </w:pPr>
            <w:r>
              <w:rPr>
                <w:b/>
                <w:bCs/>
                <w:i/>
                <w:iCs/>
              </w:rPr>
              <w:t>Value of Similar Work Done in the Last Two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r>
              <w:t>1.</w:t>
            </w:r>
          </w:p>
        </w:tc>
        <w:tc>
          <w:tcPr>
            <w:tcW w:w="2108" w:type="dxa"/>
            <w:noWrap w:val="0"/>
            <w:vAlign w:val="top"/>
          </w:tcPr>
          <w:p/>
        </w:tc>
        <w:tc>
          <w:tcPr>
            <w:tcW w:w="2160" w:type="dxa"/>
            <w:noWrap w:val="0"/>
            <w:vAlign w:val="top"/>
          </w:tcPr>
          <w:p/>
        </w:tc>
        <w:tc>
          <w:tcPr>
            <w:tcW w:w="2103"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r>
              <w:t>2.</w:t>
            </w:r>
          </w:p>
        </w:tc>
        <w:tc>
          <w:tcPr>
            <w:tcW w:w="2108" w:type="dxa"/>
            <w:noWrap w:val="0"/>
            <w:vAlign w:val="top"/>
          </w:tcPr>
          <w:p/>
        </w:tc>
        <w:tc>
          <w:tcPr>
            <w:tcW w:w="2160" w:type="dxa"/>
            <w:noWrap w:val="0"/>
            <w:vAlign w:val="top"/>
          </w:tcPr>
          <w:p/>
        </w:tc>
        <w:tc>
          <w:tcPr>
            <w:tcW w:w="2103"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r>
              <w:t>3.</w:t>
            </w:r>
          </w:p>
        </w:tc>
        <w:tc>
          <w:tcPr>
            <w:tcW w:w="2108" w:type="dxa"/>
            <w:noWrap w:val="0"/>
            <w:vAlign w:val="top"/>
          </w:tcPr>
          <w:p/>
        </w:tc>
        <w:tc>
          <w:tcPr>
            <w:tcW w:w="2160" w:type="dxa"/>
            <w:noWrap w:val="0"/>
            <w:vAlign w:val="top"/>
          </w:tcPr>
          <w:p/>
        </w:tc>
        <w:tc>
          <w:tcPr>
            <w:tcW w:w="2103"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r>
              <w:t>4.</w:t>
            </w:r>
          </w:p>
        </w:tc>
        <w:tc>
          <w:tcPr>
            <w:tcW w:w="2108" w:type="dxa"/>
            <w:noWrap w:val="0"/>
            <w:vAlign w:val="top"/>
          </w:tcPr>
          <w:p/>
        </w:tc>
        <w:tc>
          <w:tcPr>
            <w:tcW w:w="2160" w:type="dxa"/>
            <w:noWrap w:val="0"/>
            <w:vAlign w:val="top"/>
          </w:tcPr>
          <w:p/>
        </w:tc>
        <w:tc>
          <w:tcPr>
            <w:tcW w:w="2103"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r>
              <w:t>5.</w:t>
            </w:r>
          </w:p>
        </w:tc>
        <w:tc>
          <w:tcPr>
            <w:tcW w:w="2108" w:type="dxa"/>
            <w:noWrap w:val="0"/>
            <w:vAlign w:val="top"/>
          </w:tcPr>
          <w:p/>
        </w:tc>
        <w:tc>
          <w:tcPr>
            <w:tcW w:w="2160" w:type="dxa"/>
            <w:noWrap w:val="0"/>
            <w:vAlign w:val="top"/>
          </w:tcPr>
          <w:p/>
        </w:tc>
        <w:tc>
          <w:tcPr>
            <w:tcW w:w="2103"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r>
              <w:t>6.</w:t>
            </w:r>
          </w:p>
        </w:tc>
        <w:tc>
          <w:tcPr>
            <w:tcW w:w="2108" w:type="dxa"/>
            <w:noWrap w:val="0"/>
            <w:vAlign w:val="top"/>
          </w:tcPr>
          <w:p/>
        </w:tc>
        <w:tc>
          <w:tcPr>
            <w:tcW w:w="2160" w:type="dxa"/>
            <w:noWrap w:val="0"/>
            <w:vAlign w:val="top"/>
          </w:tcPr>
          <w:p/>
        </w:tc>
        <w:tc>
          <w:tcPr>
            <w:tcW w:w="2103"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4" w:type="dxa"/>
            <w:noWrap w:val="0"/>
            <w:vAlign w:val="top"/>
          </w:tcPr>
          <w:p>
            <w:r>
              <w:t>7.</w:t>
            </w:r>
          </w:p>
        </w:tc>
        <w:tc>
          <w:tcPr>
            <w:tcW w:w="2108" w:type="dxa"/>
            <w:noWrap w:val="0"/>
            <w:vAlign w:val="top"/>
          </w:tcPr>
          <w:p/>
        </w:tc>
        <w:tc>
          <w:tcPr>
            <w:tcW w:w="2160" w:type="dxa"/>
            <w:noWrap w:val="0"/>
            <w:vAlign w:val="top"/>
          </w:tcPr>
          <w:p/>
        </w:tc>
        <w:tc>
          <w:tcPr>
            <w:tcW w:w="2103"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r>
              <w:t>8.</w:t>
            </w:r>
          </w:p>
        </w:tc>
        <w:tc>
          <w:tcPr>
            <w:tcW w:w="2108" w:type="dxa"/>
            <w:noWrap w:val="0"/>
            <w:vAlign w:val="top"/>
          </w:tcPr>
          <w:p/>
        </w:tc>
        <w:tc>
          <w:tcPr>
            <w:tcW w:w="2160" w:type="dxa"/>
            <w:noWrap w:val="0"/>
            <w:vAlign w:val="top"/>
          </w:tcPr>
          <w:p/>
        </w:tc>
        <w:tc>
          <w:tcPr>
            <w:tcW w:w="2103" w:type="dxa"/>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noWrap w:val="0"/>
            <w:vAlign w:val="top"/>
          </w:tcPr>
          <w:p/>
        </w:tc>
        <w:tc>
          <w:tcPr>
            <w:tcW w:w="2108" w:type="dxa"/>
            <w:noWrap w:val="0"/>
            <w:vAlign w:val="top"/>
          </w:tcPr>
          <w:p/>
        </w:tc>
        <w:tc>
          <w:tcPr>
            <w:tcW w:w="2160" w:type="dxa"/>
            <w:noWrap w:val="0"/>
            <w:vAlign w:val="top"/>
          </w:tcPr>
          <w:p/>
        </w:tc>
        <w:tc>
          <w:tcPr>
            <w:tcW w:w="2103" w:type="dxa"/>
            <w:noWrap w:val="0"/>
            <w:vAlign w:val="top"/>
          </w:tcPr>
          <w:p/>
          <w:p/>
        </w:tc>
      </w:tr>
    </w:tbl>
    <w:p/>
    <w:p/>
    <w:p/>
    <w:p>
      <w:pPr>
        <w:pStyle w:val="3"/>
        <w:rPr>
          <w:sz w:val="28"/>
        </w:rPr>
      </w:pPr>
    </w:p>
    <w:p>
      <w:pPr>
        <w:pStyle w:val="3"/>
        <w:rPr>
          <w:sz w:val="28"/>
        </w:rPr>
      </w:pPr>
      <w:r>
        <w:rPr>
          <w:sz w:val="28"/>
        </w:rPr>
        <w:t>Check List of Documents Enclosed with the Application Form</w:t>
      </w:r>
    </w:p>
    <w:p>
      <w:pPr>
        <w:tabs>
          <w:tab w:val="left" w:pos="7860"/>
        </w:tabs>
        <w:jc w:val="center"/>
      </w:pPr>
      <w:r>
        <w:t>(Please teak the certificates / documents attached)</w:t>
      </w:r>
    </w:p>
    <w:p>
      <w:pPr>
        <w:tabs>
          <w:tab w:val="left" w:pos="7860"/>
        </w:tabs>
      </w:pPr>
    </w:p>
    <w:p>
      <w:pPr>
        <w:tabs>
          <w:tab w:val="left" w:pos="7860"/>
        </w:tabs>
      </w:pPr>
    </w:p>
    <w:p>
      <w:pPr>
        <w:numPr>
          <w:ilvl w:val="0"/>
          <w:numId w:val="5"/>
        </w:numPr>
        <w:tabs>
          <w:tab w:val="left" w:pos="7860"/>
        </w:tabs>
        <w:jc w:val="both"/>
      </w:pPr>
      <w:r>
        <w:t>1. Partnership Deed / Memorandum and Articles of Association.</w:t>
      </w:r>
    </w:p>
    <w:p>
      <w:pPr>
        <w:tabs>
          <w:tab w:val="left" w:pos="7860"/>
        </w:tabs>
        <w:ind w:left="720"/>
        <w:jc w:val="both"/>
      </w:pPr>
      <w:r>
        <w:t xml:space="preserve"> </w:t>
      </w:r>
    </w:p>
    <w:p>
      <w:pPr>
        <w:numPr>
          <w:ilvl w:val="0"/>
          <w:numId w:val="5"/>
        </w:numPr>
        <w:tabs>
          <w:tab w:val="left" w:pos="7860"/>
        </w:tabs>
        <w:jc w:val="both"/>
      </w:pPr>
      <w:r>
        <w:t>2. Income Tax Clearance Certificate.</w:t>
      </w:r>
    </w:p>
    <w:p>
      <w:pPr>
        <w:tabs>
          <w:tab w:val="left" w:pos="7860"/>
        </w:tabs>
        <w:ind w:left="720"/>
        <w:jc w:val="both"/>
      </w:pPr>
    </w:p>
    <w:p>
      <w:pPr>
        <w:numPr>
          <w:ilvl w:val="0"/>
          <w:numId w:val="5"/>
        </w:numPr>
        <w:tabs>
          <w:tab w:val="left" w:pos="7860"/>
        </w:tabs>
        <w:jc w:val="both"/>
      </w:pPr>
      <w:r>
        <w:t xml:space="preserve">3. </w:t>
      </w:r>
      <w:r>
        <w:rPr>
          <w:lang w:val="en-US"/>
        </w:rPr>
        <w:t>GST</w:t>
      </w:r>
      <w:r>
        <w:t xml:space="preserve"> Registration Certificate. </w:t>
      </w:r>
    </w:p>
    <w:p>
      <w:pPr>
        <w:tabs>
          <w:tab w:val="left" w:pos="7860"/>
        </w:tabs>
        <w:ind w:left="720"/>
        <w:jc w:val="both"/>
      </w:pPr>
    </w:p>
    <w:p>
      <w:pPr>
        <w:numPr>
          <w:ilvl w:val="0"/>
          <w:numId w:val="5"/>
        </w:numPr>
        <w:tabs>
          <w:tab w:val="left" w:pos="7860"/>
        </w:tabs>
        <w:jc w:val="both"/>
      </w:pPr>
      <w:r>
        <w:rPr>
          <w:lang w:val="en-US"/>
        </w:rPr>
        <w:t>4</w:t>
      </w:r>
      <w:r>
        <w:t xml:space="preserve">. Work Contract Tax Registration Certificate. </w:t>
      </w:r>
    </w:p>
    <w:p>
      <w:pPr>
        <w:tabs>
          <w:tab w:val="left" w:pos="7860"/>
        </w:tabs>
        <w:ind w:left="720"/>
        <w:jc w:val="both"/>
      </w:pPr>
    </w:p>
    <w:p>
      <w:pPr>
        <w:numPr>
          <w:ilvl w:val="0"/>
          <w:numId w:val="5"/>
        </w:numPr>
        <w:tabs>
          <w:tab w:val="left" w:pos="7860"/>
        </w:tabs>
        <w:jc w:val="both"/>
      </w:pPr>
      <w:r>
        <w:t>6. Work Contract Tax Clearance Certificate.</w:t>
      </w:r>
    </w:p>
    <w:p>
      <w:pPr>
        <w:tabs>
          <w:tab w:val="left" w:pos="7860"/>
        </w:tabs>
        <w:ind w:left="720"/>
        <w:jc w:val="both"/>
      </w:pPr>
    </w:p>
    <w:p>
      <w:pPr>
        <w:numPr>
          <w:ilvl w:val="0"/>
          <w:numId w:val="5"/>
        </w:numPr>
        <w:tabs>
          <w:tab w:val="left" w:pos="7860"/>
        </w:tabs>
        <w:jc w:val="both"/>
      </w:pPr>
      <w:r>
        <w:t xml:space="preserve">7. EPF Registration Certificate. </w:t>
      </w:r>
    </w:p>
    <w:p>
      <w:pPr>
        <w:tabs>
          <w:tab w:val="left" w:pos="7860"/>
        </w:tabs>
        <w:jc w:val="both"/>
      </w:pPr>
    </w:p>
    <w:p>
      <w:pPr>
        <w:numPr>
          <w:ilvl w:val="0"/>
          <w:numId w:val="5"/>
        </w:numPr>
        <w:tabs>
          <w:tab w:val="left" w:pos="7860"/>
        </w:tabs>
        <w:jc w:val="both"/>
      </w:pPr>
      <w:r>
        <w:t>8. Copies of proof regarding the work executed like work order &amp; completion certificate.</w:t>
      </w:r>
    </w:p>
    <w:p>
      <w:pPr>
        <w:tabs>
          <w:tab w:val="left" w:pos="7860"/>
        </w:tabs>
        <w:jc w:val="both"/>
      </w:pPr>
    </w:p>
    <w:p>
      <w:pPr>
        <w:numPr>
          <w:ilvl w:val="0"/>
          <w:numId w:val="5"/>
        </w:numPr>
        <w:tabs>
          <w:tab w:val="left" w:pos="7860"/>
        </w:tabs>
      </w:pPr>
      <w:r>
        <w:t>9. Copy of Electrical Contractor License.</w:t>
      </w:r>
    </w:p>
    <w:p>
      <w:pPr>
        <w:tabs>
          <w:tab w:val="left" w:pos="7860"/>
        </w:tabs>
        <w:ind w:left="720"/>
      </w:pPr>
    </w:p>
    <w:p>
      <w:pPr>
        <w:numPr>
          <w:ilvl w:val="0"/>
          <w:numId w:val="5"/>
        </w:numPr>
        <w:tabs>
          <w:tab w:val="left" w:pos="7860"/>
        </w:tabs>
      </w:pPr>
      <w:r>
        <w:t>10. Photographs of major work executed recently.</w:t>
      </w:r>
    </w:p>
    <w:p>
      <w:pPr>
        <w:tabs>
          <w:tab w:val="left" w:pos="7860"/>
        </w:tabs>
      </w:pPr>
    </w:p>
    <w:p>
      <w:pPr>
        <w:numPr>
          <w:ilvl w:val="0"/>
          <w:numId w:val="5"/>
        </w:numPr>
        <w:tabs>
          <w:tab w:val="left" w:pos="7860"/>
        </w:tabs>
      </w:pPr>
      <w:r>
        <w:t xml:space="preserve">11. Certified copies of audited balance sheets / chartered accountants </w:t>
      </w:r>
    </w:p>
    <w:p>
      <w:pPr>
        <w:tabs>
          <w:tab w:val="left" w:pos="1500"/>
        </w:tabs>
      </w:pPr>
      <w:r>
        <w:tab/>
      </w:r>
      <w:r>
        <w:t>certificates.</w:t>
      </w:r>
    </w:p>
    <w:p>
      <w:pPr>
        <w:tabs>
          <w:tab w:val="left" w:pos="1500"/>
        </w:tabs>
      </w:pPr>
    </w:p>
    <w:p>
      <w:pPr>
        <w:numPr>
          <w:ilvl w:val="0"/>
          <w:numId w:val="5"/>
        </w:numPr>
        <w:tabs>
          <w:tab w:val="left" w:pos="7860"/>
        </w:tabs>
      </w:pPr>
      <w:r>
        <w:t xml:space="preserve">12. Demand draft / pay order/ Cheque of Rs.1000.00 in favour of NEDFi </w:t>
      </w:r>
    </w:p>
    <w:p>
      <w:pPr>
        <w:tabs>
          <w:tab w:val="left" w:pos="7860"/>
        </w:tabs>
        <w:ind w:left="720"/>
      </w:pPr>
      <w:r>
        <w:t xml:space="preserve">             payable at Guwahati.</w:t>
      </w:r>
    </w:p>
    <w:p>
      <w:pPr>
        <w:tabs>
          <w:tab w:val="left" w:pos="7860"/>
        </w:tabs>
        <w:ind w:left="720" w:firstLine="720"/>
      </w:pPr>
    </w:p>
    <w:p>
      <w:pPr>
        <w:numPr>
          <w:ilvl w:val="0"/>
          <w:numId w:val="5"/>
        </w:numPr>
        <w:tabs>
          <w:tab w:val="left" w:pos="7860"/>
        </w:tabs>
      </w:pPr>
      <w:r>
        <w:rPr>
          <w:sz w:val="20"/>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114935</wp:posOffset>
                </wp:positionV>
                <wp:extent cx="3086100" cy="0"/>
                <wp:effectExtent l="0" t="0" r="0" b="0"/>
                <wp:wrapNone/>
                <wp:docPr id="3" name="Straight Connector 3"/>
                <wp:cNvGraphicFramePr/>
                <a:graphic xmlns:a="http://schemas.openxmlformats.org/drawingml/2006/main">
                  <a:graphicData uri="http://schemas.microsoft.com/office/word/2010/wordprocessingShape">
                    <wps:wsp>
                      <wps:cNvSp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9.05pt;height:0pt;width:243pt;z-index:251659264;mso-width-relative:page;mso-height-relative:page;" filled="f" stroked="t" coordsize="21600,21600" o:gfxdata="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KDFq9UAAAAJAQAA&#10;DwAAAAAAAAABACAAAAAiAAAAZHJzL2Rvd25yZXYueG1sUEsBAhQAFAAAAAgAh07iQBPBYOfjAQAA&#10;5wMAAA4AAAAAAAAAAQAgAAAAJAEAAGRycy9lMm9Eb2MueG1sUEsFBgAAAAAGAAYAWQEAAHkFAAAA&#10;AA==&#10;">
                <v:fill on="f" focussize="0,0"/>
                <v:stroke color="#000000" joinstyle="round"/>
                <v:imagedata o:title=""/>
                <o:lock v:ext="edit" aspectratio="f"/>
              </v:line>
            </w:pict>
          </mc:Fallback>
        </mc:AlternateContent>
      </w:r>
      <w:r>
        <w:t xml:space="preserve">13. Other (Pl. Specify) </w:t>
      </w:r>
    </w:p>
    <w:p>
      <w:pPr>
        <w:tabs>
          <w:tab w:val="left" w:pos="7860"/>
        </w:tabs>
      </w:pPr>
    </w:p>
    <w:p>
      <w:pPr>
        <w:numPr>
          <w:ilvl w:val="0"/>
          <w:numId w:val="5"/>
        </w:numPr>
        <w:tabs>
          <w:tab w:val="left" w:pos="7860"/>
        </w:tabs>
      </w:pPr>
      <w:r>
        <w:rPr>
          <w:sz w:val="20"/>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107315</wp:posOffset>
                </wp:positionV>
                <wp:extent cx="3086100" cy="0"/>
                <wp:effectExtent l="0" t="0" r="0" b="0"/>
                <wp:wrapNone/>
                <wp:docPr id="4" name="Straight Connector 4"/>
                <wp:cNvGraphicFramePr/>
                <a:graphic xmlns:a="http://schemas.openxmlformats.org/drawingml/2006/main">
                  <a:graphicData uri="http://schemas.microsoft.com/office/word/2010/wordprocessingShape">
                    <wps:wsp>
                      <wps:cNvSp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8.45pt;height:0pt;width:243pt;z-index:251660288;mso-width-relative:page;mso-height-relative:page;" filled="f" stroked="t" coordsize="21600,21600" o:gfxdata="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aUWKPVAAAACQEA&#10;AA8AAAAAAAAAAQAgAAAAIgAAAGRycy9kb3ducmV2LnhtbFBLAQIUABQAAAAIAIdO4kBNBGkb5AEA&#10;AOcDAAAOAAAAAAAAAAEAIAAAACQBAABkcnMvZTJvRG9jLnhtbFBLBQYAAAAABgAGAFkBAAB6BQAA&#10;AAA=&#10;">
                <v:fill on="f" focussize="0,0"/>
                <v:stroke color="#000000" joinstyle="round"/>
                <v:imagedata o:title=""/>
                <o:lock v:ext="edit" aspectratio="f"/>
              </v:line>
            </w:pict>
          </mc:Fallback>
        </mc:AlternateContent>
      </w:r>
      <w:r>
        <w:t xml:space="preserve">14. Other (Pl. Specify) </w:t>
      </w:r>
    </w:p>
    <w:p>
      <w:pPr>
        <w:tabs>
          <w:tab w:val="left" w:pos="7860"/>
        </w:tabs>
      </w:pPr>
    </w:p>
    <w:p>
      <w:pPr>
        <w:numPr>
          <w:ilvl w:val="0"/>
          <w:numId w:val="5"/>
        </w:numPr>
        <w:tabs>
          <w:tab w:val="left" w:pos="7860"/>
        </w:tabs>
      </w:pPr>
      <w:r>
        <w:t>15. Power of Attorney in the name of person signing the application</w:t>
      </w:r>
    </w:p>
    <w:p>
      <w:pPr>
        <w:tabs>
          <w:tab w:val="left" w:pos="7860"/>
        </w:tabs>
      </w:pPr>
    </w:p>
    <w:p>
      <w:pPr>
        <w:numPr>
          <w:ilvl w:val="0"/>
          <w:numId w:val="5"/>
        </w:numPr>
        <w:tabs>
          <w:tab w:val="left" w:pos="7860"/>
        </w:tabs>
      </w:pPr>
      <w:r>
        <w:t xml:space="preserve">16. Solvency certificate from any nationalized Bank for executing works of over </w:t>
      </w:r>
      <w:r>
        <w:rPr>
          <w:highlight w:val="none"/>
        </w:rPr>
        <w:t>Rs.</w:t>
      </w:r>
      <w:r>
        <w:rPr>
          <w:rFonts w:hint="default"/>
          <w:highlight w:val="none"/>
          <w:lang w:val="en-US"/>
        </w:rPr>
        <w:t>30</w:t>
      </w:r>
      <w:r>
        <w:rPr>
          <w:highlight w:val="none"/>
        </w:rPr>
        <w:t xml:space="preserve"> lakhs.</w:t>
      </w:r>
    </w:p>
    <w:p>
      <w:pPr>
        <w:ind w:left="360"/>
        <w:jc w:val="both"/>
      </w:pPr>
    </w:p>
    <w:p>
      <w:pPr>
        <w:ind w:left="360"/>
        <w:jc w:val="both"/>
      </w:pPr>
    </w:p>
    <w:p>
      <w:pPr>
        <w:ind w:left="360"/>
        <w:jc w:val="both"/>
      </w:pPr>
    </w:p>
    <w:p>
      <w:pPr>
        <w:ind w:left="360"/>
        <w:jc w:val="both"/>
      </w:pPr>
    </w:p>
    <w:p>
      <w:pPr>
        <w:ind w:left="360"/>
        <w:jc w:val="both"/>
      </w:pPr>
    </w:p>
    <w:p>
      <w:pPr>
        <w:ind w:left="360"/>
        <w:jc w:val="both"/>
      </w:pPr>
    </w:p>
    <w:p>
      <w:pPr>
        <w:ind w:left="360"/>
        <w:jc w:val="both"/>
      </w:pPr>
    </w:p>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654685</wp:posOffset>
              </wp:positionH>
              <wp:positionV relativeFrom="page">
                <wp:posOffset>10367010</wp:posOffset>
              </wp:positionV>
              <wp:extent cx="6287135" cy="165735"/>
              <wp:effectExtent l="0" t="0" r="0" b="0"/>
              <wp:wrapNone/>
              <wp:docPr id="2" name="Text Box 2"/>
              <wp:cNvGraphicFramePr/>
              <a:graphic xmlns:a="http://schemas.openxmlformats.org/drawingml/2006/main">
                <a:graphicData uri="http://schemas.microsoft.com/office/word/2010/wordprocessingShape">
                  <wps:wsp>
                    <wps:cNvSpPr txBox="1"/>
                    <wps:spPr>
                      <a:xfrm>
                        <a:off x="0" y="0"/>
                        <a:ext cx="6287135" cy="165735"/>
                      </a:xfrm>
                      <a:prstGeom prst="rect">
                        <a:avLst/>
                      </a:prstGeom>
                      <a:noFill/>
                      <a:ln>
                        <a:noFill/>
                      </a:ln>
                    </wps:spPr>
                    <wps:txbx>
                      <w:txbxContent>
                        <w:p>
                          <w:pPr>
                            <w:tabs>
                              <w:tab w:val="left" w:pos="4874"/>
                              <w:tab w:val="left" w:pos="9840"/>
                            </w:tabs>
                            <w:spacing w:line="245" w:lineRule="exact"/>
                            <w:ind w:left="20"/>
                            <w:jc w:val="center"/>
                            <w:rPr>
                              <w:rFonts w:ascii="Calibri"/>
                              <w:b/>
                            </w:rPr>
                          </w:pPr>
                          <w:r>
                            <w:fldChar w:fldCharType="begin"/>
                          </w:r>
                          <w:r>
                            <w:rPr>
                              <w:rFonts w:ascii="Calibri"/>
                              <w:b/>
                              <w:u w:val="single" w:color="D9D9D9"/>
                            </w:rPr>
                            <w:instrText xml:space="preserve"> PAGE </w:instrText>
                          </w:r>
                          <w:r>
                            <w:fldChar w:fldCharType="separate"/>
                          </w:r>
                          <w:r>
                            <w:rPr>
                              <w:rFonts w:ascii="Calibri"/>
                              <w:b/>
                              <w:u w:val="single" w:color="D9D9D9"/>
                            </w:rPr>
                            <w:t>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55pt;margin-top:816.3pt;height:13.05pt;width:495.05pt;mso-position-horizontal-relative:page;mso-position-vertical-relative:page;z-index:-251654144;mso-width-relative:page;mso-height-relative:page;" filled="f" stroked="f" coordsize="21600,21600" o:gfxdata="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QYh6toA&#10;AAAOAQAADwAAAAAAAAABACAAAAAiAAAAZHJzL2Rvd25yZXYueG1sUEsBAhQAFAAAAAgAh07iQC+0&#10;dUarAQAAcQMAAA4AAAAAAAAAAQAgAAAAKQEAAGRycy9lMm9Eb2MueG1sUEsFBgAAAAAGAAYAWQEA&#10;AEYFAAAAAA==&#10;">
              <v:fill on="f" focussize="0,0"/>
              <v:stroke on="f"/>
              <v:imagedata o:title=""/>
              <o:lock v:ext="edit" aspectratio="f"/>
              <v:textbox inset="0mm,0mm,0mm,0mm">
                <w:txbxContent>
                  <w:p>
                    <w:pPr>
                      <w:tabs>
                        <w:tab w:val="left" w:pos="4874"/>
                        <w:tab w:val="left" w:pos="9840"/>
                      </w:tabs>
                      <w:spacing w:line="245" w:lineRule="exact"/>
                      <w:ind w:left="20"/>
                      <w:jc w:val="center"/>
                      <w:rPr>
                        <w:rFonts w:ascii="Calibri"/>
                        <w:b/>
                      </w:rPr>
                    </w:pPr>
                    <w:r>
                      <w:fldChar w:fldCharType="begin"/>
                    </w:r>
                    <w:r>
                      <w:rPr>
                        <w:rFonts w:ascii="Calibri"/>
                        <w:b/>
                        <w:u w:val="single" w:color="D9D9D9"/>
                      </w:rPr>
                      <w:instrText xml:space="preserve"> PAGE </w:instrText>
                    </w:r>
                    <w:r>
                      <w:fldChar w:fldCharType="separate"/>
                    </w:r>
                    <w:r>
                      <w:rPr>
                        <w:rFonts w:ascii="Calibri"/>
                        <w:b/>
                        <w:u w:val="single" w:color="D9D9D9"/>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3964940</wp:posOffset>
              </wp:positionH>
              <wp:positionV relativeFrom="page">
                <wp:posOffset>477520</wp:posOffset>
              </wp:positionV>
              <wp:extent cx="2931160" cy="3073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31160" cy="307340"/>
                      </a:xfrm>
                      <a:prstGeom prst="rect">
                        <a:avLst/>
                      </a:prstGeom>
                      <a:noFill/>
                      <a:ln>
                        <a:noFill/>
                      </a:ln>
                    </wps:spPr>
                    <wps:txbx>
                      <w:txbxContent>
                        <w:p>
                          <w:pPr>
                            <w:wordWrap w:val="0"/>
                            <w:ind w:right="19"/>
                            <w:rPr>
                              <w:b/>
                              <w:sz w:val="20"/>
                            </w:rPr>
                          </w:pPr>
                        </w:p>
                        <w:p>
                          <w:pPr>
                            <w:ind w:right="19"/>
                            <w:jc w:val="right"/>
                            <w:rPr>
                              <w:b/>
                              <w:sz w:val="20"/>
                            </w:rPr>
                          </w:pPr>
                        </w:p>
                      </w:txbxContent>
                    </wps:txbx>
                    <wps:bodyPr lIns="0" tIns="0" rIns="0" bIns="0" upright="1"/>
                  </wps:wsp>
                </a:graphicData>
              </a:graphic>
            </wp:anchor>
          </w:drawing>
        </mc:Choice>
        <mc:Fallback>
          <w:pict>
            <v:shape id="_x0000_s1026" o:spid="_x0000_s1026" o:spt="202" type="#_x0000_t202" style="position:absolute;left:0pt;margin-left:312.2pt;margin-top:37.6pt;height:24.2pt;width:230.8pt;mso-position-horizontal-relative:page;mso-position-vertical-relative:page;z-index:-251655168;mso-width-relative:page;mso-height-relative:page;" filled="f" stroked="f" coordsize="21600,21600" o:gfxdata="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245jdoA&#10;AAALAQAADwAAAAAAAAABACAAAAAiAAAAZHJzL2Rvd25yZXYueG1sUEsBAhQAFAAAAAgAh07iQDeo&#10;0oSrAQAAcQMAAA4AAAAAAAAAAQAgAAAAKQEAAGRycy9lMm9Eb2MueG1sUEsFBgAAAAAGAAYAWQEA&#10;AEYFAAAAAA==&#10;">
              <v:fill on="f" focussize="0,0"/>
              <v:stroke on="f"/>
              <v:imagedata o:title=""/>
              <o:lock v:ext="edit" aspectratio="f"/>
              <v:textbox inset="0mm,0mm,0mm,0mm">
                <w:txbxContent>
                  <w:p>
                    <w:pPr>
                      <w:wordWrap w:val="0"/>
                      <w:ind w:right="19"/>
                      <w:rPr>
                        <w:b/>
                        <w:sz w:val="20"/>
                      </w:rPr>
                    </w:pPr>
                  </w:p>
                  <w:p>
                    <w:pPr>
                      <w:ind w:right="19"/>
                      <w:jc w:val="right"/>
                      <w:rPr>
                        <w:b/>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C4113"/>
    <w:multiLevelType w:val="singleLevel"/>
    <w:tmpl w:val="FB7C4113"/>
    <w:lvl w:ilvl="0" w:tentative="0">
      <w:start w:val="5"/>
      <w:numFmt w:val="decimal"/>
      <w:suff w:val="space"/>
      <w:lvlText w:val="%1."/>
      <w:lvlJc w:val="left"/>
    </w:lvl>
  </w:abstractNum>
  <w:abstractNum w:abstractNumId="1">
    <w:nsid w:val="11843678"/>
    <w:multiLevelType w:val="multilevel"/>
    <w:tmpl w:val="1184367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0BA05B9"/>
    <w:multiLevelType w:val="multilevel"/>
    <w:tmpl w:val="30BA05B9"/>
    <w:lvl w:ilvl="0" w:tentative="0">
      <w:start w:val="1"/>
      <w:numFmt w:val="decimal"/>
      <w:lvlText w:val="%1."/>
      <w:lvlJc w:val="left"/>
      <w:pPr>
        <w:tabs>
          <w:tab w:val="left" w:pos="720"/>
        </w:tabs>
        <w:ind w:left="720" w:hanging="360"/>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61D77410"/>
    <w:multiLevelType w:val="singleLevel"/>
    <w:tmpl w:val="61D77410"/>
    <w:lvl w:ilvl="0" w:tentative="0">
      <w:start w:val="1"/>
      <w:numFmt w:val="decimal"/>
      <w:suff w:val="space"/>
      <w:lvlText w:val="%1."/>
      <w:lvlJc w:val="left"/>
    </w:lvl>
  </w:abstractNum>
  <w:abstractNum w:abstractNumId="4">
    <w:nsid w:val="7C6A512C"/>
    <w:multiLevelType w:val="multilevel"/>
    <w:tmpl w:val="7C6A512C"/>
    <w:lvl w:ilvl="0" w:tentative="0">
      <w:start w:val="1"/>
      <w:numFmt w:val="bullet"/>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81C4F"/>
    <w:rsid w:val="05481C4F"/>
    <w:rsid w:val="0ED80B8E"/>
    <w:rsid w:val="1DD063F0"/>
    <w:rsid w:val="228A2E28"/>
    <w:rsid w:val="29FE708E"/>
    <w:rsid w:val="6AF4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ind w:left="360"/>
      <w:outlineLvl w:val="0"/>
    </w:pPr>
    <w:rPr>
      <w:u w:val="single"/>
    </w:rPr>
  </w:style>
  <w:style w:type="paragraph" w:styleId="3">
    <w:name w:val="heading 2"/>
    <w:basedOn w:val="1"/>
    <w:next w:val="1"/>
    <w:qFormat/>
    <w:uiPriority w:val="0"/>
    <w:pPr>
      <w:keepNext/>
      <w:ind w:left="360"/>
      <w:jc w:val="center"/>
      <w:outlineLvl w:val="1"/>
    </w:pPr>
    <w:rPr>
      <w:b/>
      <w:bCs/>
      <w:sz w:val="32"/>
      <w:u w:val="single"/>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annotation text"/>
    <w:basedOn w:val="1"/>
    <w:qFormat/>
    <w:uiPriority w:val="0"/>
    <w:pPr>
      <w:jc w:val="left"/>
    </w:pPr>
  </w:style>
  <w:style w:type="character" w:styleId="8">
    <w:name w:val="Hyperlink"/>
    <w:basedOn w:val="4"/>
    <w:qFormat/>
    <w:uiPriority w:val="0"/>
    <w:rPr>
      <w:color w:val="0000FF"/>
      <w:u w:val="single"/>
    </w:rPr>
  </w:style>
  <w:style w:type="paragraph" w:styleId="9">
    <w:name w:val="Title"/>
    <w:basedOn w:val="1"/>
    <w:qFormat/>
    <w:uiPriority w:val="1"/>
    <w:pPr>
      <w:ind w:left="246" w:hanging="3642"/>
    </w:pPr>
    <w:rPr>
      <w:rFonts w:ascii="Calibri Light" w:hAnsi="Calibri Light" w:eastAsia="Calibri Light" w:cs="Calibri Light"/>
      <w:sz w:val="56"/>
      <w:szCs w:val="56"/>
    </w:rPr>
  </w:style>
  <w:style w:type="paragraph" w:customStyle="1" w:styleId="10">
    <w:name w:val="Table Paragraph"/>
    <w:basedOn w:val="1"/>
    <w:qFormat/>
    <w:uiPriority w:val="1"/>
  </w:style>
  <w:style w:type="paragraph" w:styleId="11">
    <w:name w:val="List Paragraph"/>
    <w:basedOn w:val="1"/>
    <w:qFormat/>
    <w:uiPriority w:val="1"/>
    <w:pPr>
      <w:ind w:left="481"/>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2022-04-05T05:57:00Z</dcterms:created>
  <dc:creator>S Hussain</dc:creator>
  <cp:lastModifiedBy>S Hussain</cp:lastModifiedBy>
  <dcterms:modified xsi:type="dcterms:W3CDTF">2022-04-05T10:25:50Z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E42402003F1943CEB5FD4730B37C6D9D</vt:lpwstr>
  </property>
</Properties>
</file>